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385"/>
        <w:gridCol w:w="3206"/>
        <w:gridCol w:w="1422"/>
        <w:gridCol w:w="2009"/>
        <w:gridCol w:w="4658"/>
      </w:tblGrid>
      <w:tr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2022年清远市清新区石潭镇人民政府就业见习岗位表</w:t>
            </w:r>
          </w:p>
        </w:tc>
      </w:tr>
      <w:tr>
        <w:tblPrEx/>
        <w:trPr>
          <w:trHeight w:val="98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见习时间（周期）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/>
        <w:trPr>
          <w:trHeight w:val="228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公共服务办公室助理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协助处理社会保障等岗位日常事务，需要直接面对群众。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1.毕业2年内的大专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及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以上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未就业毕业生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2.专业不限；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3.要求粤语流畅，耐心细致，熟练office软件操作。</w:t>
            </w:r>
          </w:p>
        </w:tc>
      </w:tr>
      <w:tr>
        <w:tblPrEx/>
        <w:trPr>
          <w:trHeight w:val="160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农业农村办公室（乡村振兴办公室）助理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负责协助办公室日常工作；下乡调研三农、乡村振兴工作。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1.毕业2年内的大专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及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以上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未就业毕业生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/>
        <w:trPr>
          <w:trHeight w:val="160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经济发展办公室（规划建设办公室）助理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负责协助办公室日常工作。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outlineLvl w:val="9"/>
              <w:rPr>
                <w:rFonts w:ascii="仿宋_GB2312" w:cs="仿宋_GB2312" w:eastAsia="仿宋_GB2312" w:hAnsi="宋体" w:hint="default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1.毕业2年内的大专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及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以上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未就业毕业生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2.专业不限；熟练office软件操作。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309</Words>
  <Pages>1</Pages>
  <Characters>350</Characters>
  <Application>WPS Office</Application>
  <DocSecurity>0</DocSecurity>
  <Paragraphs>31</Paragraphs>
  <ScaleCrop>false</ScaleCrop>
  <LinksUpToDate>false</LinksUpToDate>
  <CharactersWithSpaces>355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2022-08-01T02:18:00Z</dcterms:created>
  <dc:creator>夏侯</dc:creator>
  <lastModifiedBy>BMH-AN10</lastModifiedBy>
  <dcterms:modified xsi:type="dcterms:W3CDTF">2022-08-01T02:30:23Z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F93384E156034BD18E16E8033F21752C</vt:lpwstr>
  </property>
</Properties>
</file>