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</w:p>
    <w:p>
      <w:pPr>
        <w:spacing w:line="480" w:lineRule="atLeast"/>
        <w:jc w:val="center"/>
        <w:outlineLvl w:val="0"/>
        <w:rPr>
          <w:rFonts w:hint="eastAsia" w:ascii="仿宋_GB2312" w:hAnsi="仿宋_GB2312" w:eastAsia="仿宋_GB2312" w:cs="仿宋_GB2312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农药经营许可证延续申请表</w:t>
      </w:r>
    </w:p>
    <w:p>
      <w:pPr>
        <w:snapToGrid w:val="0"/>
        <w:jc w:val="center"/>
        <w:rPr>
          <w:rFonts w:hint="eastAsia" w:ascii="仿宋_GB2312" w:hAnsi="仿宋_GB2312" w:eastAsia="仿宋_GB2312" w:cs="仿宋_GB2312"/>
          <w:strike/>
          <w:sz w:val="32"/>
          <w:szCs w:val="32"/>
        </w:rPr>
      </w:pPr>
    </w:p>
    <w:p>
      <w:pPr>
        <w:snapToGrid w:val="0"/>
        <w:ind w:firstLine="1044" w:firstLineChars="200"/>
        <w:jc w:val="center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snapToGrid w:val="0"/>
        <w:ind w:firstLine="602" w:firstLineChars="200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napToGrid w:val="0"/>
        <w:ind w:firstLine="1044" w:firstLineChars="200"/>
        <w:jc w:val="left"/>
        <w:rPr>
          <w:rFonts w:hint="eastAsia" w:ascii="仿宋_GB2312" w:hAnsi="仿宋_GB2312" w:eastAsia="仿宋_GB2312" w:cs="仿宋_GB2312"/>
          <w:b/>
          <w:bCs/>
          <w:sz w:val="52"/>
        </w:rPr>
      </w:pPr>
    </w:p>
    <w:p>
      <w:pPr>
        <w:snapToGrid w:val="0"/>
        <w:ind w:firstLine="1044" w:firstLineChars="200"/>
        <w:jc w:val="left"/>
        <w:rPr>
          <w:rFonts w:hint="eastAsia" w:ascii="仿宋_GB2312" w:hAnsi="仿宋_GB2312" w:eastAsia="仿宋_GB2312" w:cs="仿宋_GB2312"/>
          <w:b/>
          <w:bCs/>
          <w:sz w:val="5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农药经营者名称：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  <w:lang w:val="en-US" w:eastAsia="zh-CN"/>
        </w:rPr>
        <w:t xml:space="preserve">        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农药经营许可证号：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农药经营许可证有效期：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联 系 人：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联系电话：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申请日期：</w:t>
      </w:r>
    </w:p>
    <w:p>
      <w:pPr>
        <w:snapToGrid w:val="0"/>
        <w:ind w:firstLine="883" w:firstLineChars="200"/>
        <w:jc w:val="left"/>
        <w:rPr>
          <w:rFonts w:hint="eastAsia" w:ascii="仿宋_GB2312" w:hAnsi="仿宋_GB2312" w:eastAsia="仿宋_GB2312" w:cs="仿宋_GB2312"/>
          <w:b/>
          <w:bCs/>
          <w:sz w:val="44"/>
        </w:rPr>
      </w:pPr>
    </w:p>
    <w:p>
      <w:pPr>
        <w:snapToGrid w:val="0"/>
        <w:ind w:firstLine="883" w:firstLineChars="200"/>
        <w:jc w:val="left"/>
        <w:rPr>
          <w:rFonts w:hint="eastAsia" w:ascii="仿宋_GB2312" w:hAnsi="仿宋_GB2312" w:eastAsia="仿宋_GB2312" w:cs="仿宋_GB2312"/>
          <w:b/>
          <w:bCs/>
          <w:sz w:val="44"/>
        </w:rPr>
      </w:pPr>
    </w:p>
    <w:p>
      <w:pPr>
        <w:ind w:right="136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0"/>
        </w:rPr>
        <w:br w:type="page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800"/>
        <w:gridCol w:w="1460"/>
        <w:gridCol w:w="25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经营者名称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农药经营许可证号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农药经营许可证有效期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（负责人）签名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snapToGrid w:val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napToGrid w:val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napToGrid w:val="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napToGrid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二、经营情况综合报告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280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5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事项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内容摘要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5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经营人员变化情况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5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营业场所或仓储场所面积变化情况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85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管理制度变化情况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5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农药销售情况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5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被相关部门监管及整改情况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85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-420" w:leftChars="-200"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-420" w:leftChars="-200"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-420" w:leftChars="-200"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三、经营人员基本信息表</w:t>
      </w: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 w:eastAsia="zh-CN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96"/>
        <w:gridCol w:w="879"/>
        <w:gridCol w:w="1134"/>
        <w:gridCol w:w="1313"/>
        <w:gridCol w:w="1943"/>
        <w:gridCol w:w="1568"/>
        <w:gridCol w:w="1046"/>
        <w:gridCol w:w="3097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姓名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性别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年龄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职务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职称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专业、学历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负责业务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年限</w:t>
            </w:r>
          </w:p>
        </w:tc>
        <w:tc>
          <w:tcPr>
            <w:tcW w:w="109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身份证号</w:t>
            </w:r>
          </w:p>
        </w:tc>
        <w:tc>
          <w:tcPr>
            <w:tcW w:w="4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是否有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109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109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109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109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109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109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zh-CN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注：“是否有变化”是指与上次许可时比较是否有变化。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-420" w:leftChars="-200" w:right="0" w:rightChars="0" w:firstLine="56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rightChars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 w:rightChars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-420" w:leftChars="-200"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申请农药经营许可证延续的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（限制性使用农药除外）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提交的相关证明等材料清单</w:t>
      </w:r>
    </w:p>
    <w:tbl>
      <w:tblPr>
        <w:tblStyle w:val="4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农药经营许可证复印件（加盖公章）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营业执照复印件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法定代表人身份证复印件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学历或培训证书复印件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农药经营情况报告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申请材料真实性、合法性申明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近两年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农药经营电子台帐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可追溯电子信息码扫描设备、安全防护、仓储设施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营业场所和仓储场所地址、面积、平面图等说明材料及照片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管理制度上墙照片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02F6C"/>
    <w:rsid w:val="00C06D5D"/>
    <w:rsid w:val="05430F15"/>
    <w:rsid w:val="13593590"/>
    <w:rsid w:val="208E0899"/>
    <w:rsid w:val="22242812"/>
    <w:rsid w:val="22982BAF"/>
    <w:rsid w:val="23A85175"/>
    <w:rsid w:val="327641E9"/>
    <w:rsid w:val="37F02F6C"/>
    <w:rsid w:val="3C2347F8"/>
    <w:rsid w:val="3D2E54D4"/>
    <w:rsid w:val="4C120701"/>
    <w:rsid w:val="500E1DF8"/>
    <w:rsid w:val="555330B5"/>
    <w:rsid w:val="5C8C527F"/>
    <w:rsid w:val="62477D8E"/>
    <w:rsid w:val="64C04DB6"/>
    <w:rsid w:val="65D5256A"/>
    <w:rsid w:val="6B592234"/>
    <w:rsid w:val="6F8D307C"/>
    <w:rsid w:val="785A2C18"/>
    <w:rsid w:val="7A3B7AAB"/>
    <w:rsid w:val="7F2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2023-01-29T03:25:00Z</dcterms:created>
  <dc:creator>陈日华</dc:creator>
  <cp:lastModifiedBy>qfb13</cp:lastModifiedBy>
  <cp:lastPrinted>2023-02-10T02:10:00Z</cp:lastPrinted>
  <dcterms:modified xsi:type="dcterms:W3CDTF">2023-02-10T02:15:04Z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