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附件</w:t>
      </w:r>
    </w:p>
    <w:p>
      <w:pPr>
        <w:jc w:val="center"/>
        <w:rPr>
          <w:rFonts w:hint="default" w:ascii="仿宋_GB2312" w:hAnsi="仿宋_GB2312" w:eastAsia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/>
          <w:snapToGrid/>
          <w:color w:val="auto"/>
          <w:kern w:val="0"/>
          <w:sz w:val="44"/>
          <w:szCs w:val="44"/>
          <w:lang w:val="en-US" w:eastAsia="zh-CN"/>
        </w:rPr>
        <w:t>农民合作社、家庭农场公示名单</w:t>
      </w:r>
    </w:p>
    <w:p>
      <w:pPr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农民合作社名单（排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名不分先后）：</w:t>
      </w:r>
    </w:p>
    <w:p>
      <w:pPr>
        <w:ind w:firstLine="640" w:firstLineChars="200"/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1.清远市清新区穗源农业机械化种植专业合作社</w:t>
      </w:r>
    </w:p>
    <w:p>
      <w:pPr>
        <w:ind w:firstLine="640" w:firstLineChars="200"/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lang w:val="en-US" w:eastAsia="zh-CN"/>
        </w:rPr>
        <w:t>2.清远市清新区石潭镇联滘水西村初心种植专业合作社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lang w:val="en-US" w:eastAsia="zh-CN"/>
        </w:rPr>
        <w:t>3.清远市清新区潮牌种养专业合作社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4.清远市清新区丰收农作物病虫防治专业合作社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5.清远市清新区金满田种养专业合作社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6.清远市清新区石潭镇蒲坑村土南种植专业合作社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7.清远市清新区石潭镇蒲坑村土南种植专业合作社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8.清远市清新区石潭镇智慧农机专业合作社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家庭农场名单（排名不分先后）：</w:t>
      </w:r>
    </w:p>
    <w:p>
      <w:pPr>
        <w:ind w:firstLine="640" w:firstLineChars="200"/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1.清远市清新区浸潭镇雅莲家庭农场</w:t>
      </w:r>
    </w:p>
    <w:p>
      <w:pPr>
        <w:ind w:firstLine="640" w:firstLineChars="200"/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snapToGrid/>
          <w:color w:val="auto"/>
          <w:sz w:val="32"/>
          <w:lang w:val="en-US" w:eastAsia="zh-CN"/>
        </w:rPr>
        <w:t>2.清远市清新区浸潭镇伟雄家庭农场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GJkYTcwZjFjOTAzZjliNTYyNzQxMTlmM2QwMTEifQ=="/>
  </w:docVars>
  <w:rsids>
    <w:rsidRoot w:val="3D2E7FE8"/>
    <w:rsid w:val="3D2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237</Characters>
  <Lines>0</Lines>
  <Paragraphs>0</Paragraphs>
  <TotalTime>1</TotalTime>
  <ScaleCrop>false</ScaleCrop>
  <LinksUpToDate>false</LinksUpToDate>
  <CharactersWithSpaces>238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2023-10-09T03:02:00Z</dcterms:created>
  <dc:creator>Administrator</dc:creator>
  <cp:lastModifiedBy>Administrator</cp:lastModifiedBy>
  <dcterms:modified xsi:type="dcterms:W3CDTF">2023-10-09T03:04:53Z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973568656E8E48AF85FEBC85ADA8C784</vt:lpwstr>
  </property>
</Properties>
</file>