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太平镇2024年工作总结及2025年工作计划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在区委、区政府的坚强领导下，太平镇坚持以习近平新时代中国特色社会主义思想为指导，深入学习贯彻党的二十大和二十届二中、三中全会精神，全面贯彻落实习近平总书记视察广东重要讲话、重要指示精神，紧扣区委、区政府关于高质量发展及“百千万工程”提速年的部署安排，围绕“四个清新”建设，以“四色引擎”为抓手，</w:t>
      </w:r>
      <w:r>
        <w:rPr>
          <w:rFonts w:hint="eastAsia" w:ascii="仿宋_GB2312" w:hAnsi="仿宋_GB2312" w:eastAsia="仿宋_GB2312" w:cs="仿宋_GB2312"/>
          <w:b w:val="0"/>
          <w:bCs w:val="0"/>
          <w:color w:val="auto"/>
          <w:sz w:val="32"/>
          <w:szCs w:val="32"/>
          <w:lang w:val="en-US" w:eastAsia="zh-CN"/>
        </w:rPr>
        <w:t>立足打造工业强镇和建设清远西部产业新城的定位，</w:t>
      </w:r>
      <w:r>
        <w:rPr>
          <w:rFonts w:hint="eastAsia" w:ascii="仿宋_GB2312" w:hAnsi="仿宋_GB2312" w:eastAsia="仿宋_GB2312" w:cs="仿宋_GB2312"/>
          <w:sz w:val="32"/>
          <w:szCs w:val="32"/>
          <w:lang w:val="en-US" w:eastAsia="zh-CN"/>
        </w:rPr>
        <w:t>着力稳生产、促发展、保安全，全力推动产业发展、项目建设、区域协调、乡村振兴、民生保障、安全稳定等各项重点工作落实落地，为清新高质量发展作出太平新的更大贡献。现将有关情况总结如下：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sz w:val="32"/>
          <w:szCs w:val="32"/>
          <w:lang w:val="en-US" w:eastAsia="zh-CN"/>
        </w:rPr>
        <w:t>（一）坚持强产业、抓项目，经济发展动能更加强劲。</w:t>
      </w:r>
      <w:r>
        <w:rPr>
          <w:rFonts w:hint="eastAsia" w:ascii="仿宋_GB2312" w:hAnsi="仿宋_GB2312" w:eastAsia="仿宋_GB2312" w:cs="仿宋_GB2312"/>
          <w:b/>
          <w:bCs/>
          <w:sz w:val="32"/>
          <w:szCs w:val="32"/>
          <w:lang w:val="en-US" w:eastAsia="zh-CN"/>
        </w:rPr>
        <w:t>一是加快推进园区扩容。</w:t>
      </w:r>
      <w:r>
        <w:rPr>
          <w:rFonts w:hint="eastAsia" w:ascii="仿宋_GB2312" w:hAnsi="仿宋_GB2312" w:eastAsia="仿宋_GB2312" w:cs="仿宋_GB2312"/>
          <w:sz w:val="32"/>
          <w:szCs w:val="32"/>
          <w:lang w:val="en-US" w:eastAsia="zh-CN"/>
        </w:rPr>
        <w:t>全面对接“经开区”太平片区发展规划，稳步推进海灏（清新）产业园建设和园区扩园。加大土地收储力度，盘活利用低效用地，目前</w:t>
      </w:r>
      <w:r>
        <w:rPr>
          <w:rFonts w:hint="eastAsia" w:ascii="仿宋_GB2312" w:hAnsi="仿宋_GB2312" w:eastAsia="仿宋_GB2312" w:cs="仿宋_GB2312"/>
          <w:color w:val="auto"/>
          <w:sz w:val="32"/>
          <w:szCs w:val="32"/>
          <w:lang w:val="en-US" w:eastAsia="zh-CN"/>
        </w:rPr>
        <w:t>已完成土地收储422亩，清四公路复线、龙湾工业园鸸鹋场片区扩园，天一、天二村等征地项目正在全力推进中。用好政策性开发性金融工具和专项债，</w:t>
      </w:r>
      <w:r>
        <w:rPr>
          <w:rFonts w:hint="eastAsia" w:ascii="仿宋_GB2312" w:hAnsi="仿宋_GB2312" w:eastAsia="仿宋_GB2312" w:cs="仿宋_GB2312"/>
          <w:sz w:val="32"/>
          <w:szCs w:val="32"/>
          <w:lang w:val="en-US" w:eastAsia="zh-CN"/>
        </w:rPr>
        <w:t>跟踪落实好产城融合项目、经开区污水处理项目、经开区盈富片区基础设施升级改造工程以及经开区园区市政配套设施建设工程等5个项目，总投资约8.9亿元。</w:t>
      </w:r>
      <w:r>
        <w:rPr>
          <w:rFonts w:hint="eastAsia" w:ascii="仿宋_GB2312" w:hAnsi="仿宋_GB2312" w:eastAsia="仿宋_GB2312" w:cs="仿宋_GB2312"/>
          <w:b w:val="0"/>
          <w:bCs w:val="0"/>
          <w:color w:val="auto"/>
          <w:sz w:val="32"/>
          <w:szCs w:val="32"/>
          <w:lang w:val="en-US" w:eastAsia="zh-CN"/>
        </w:rPr>
        <w:t>目前，花清园北地块配套项目、富西路一期项目、大笪路二期已全面完工；经开区盈富片区基础设施升级改造工程（盈富、马岳污水管网升级改造）已编制了项目的建设方案，预计年底前完工。</w:t>
      </w:r>
      <w:r>
        <w:rPr>
          <w:rFonts w:hint="eastAsia" w:ascii="仿宋_GB2312" w:hAnsi="仿宋_GB2312" w:eastAsia="仿宋_GB2312" w:cs="仿宋_GB2312"/>
          <w:b/>
          <w:bCs/>
          <w:sz w:val="32"/>
          <w:szCs w:val="32"/>
          <w:lang w:val="en-US" w:eastAsia="zh-CN"/>
        </w:rPr>
        <w:t>二是稳步推进项目建设。</w:t>
      </w:r>
      <w:r>
        <w:rPr>
          <w:rFonts w:hint="eastAsia" w:ascii="仿宋_GB2312" w:hAnsi="仿宋_GB2312" w:eastAsia="仿宋_GB2312" w:cs="仿宋_GB2312"/>
          <w:b w:val="0"/>
          <w:bCs w:val="0"/>
          <w:sz w:val="32"/>
          <w:szCs w:val="32"/>
          <w:lang w:val="en-US" w:eastAsia="zh-CN"/>
        </w:rPr>
        <w:t>持续推进省市区重点项目建设，9个重点项目完成投资额7.2亿元，完成年度计划的71%。其中卓遨项目厂房建设已完工，正进行联合验收；中信环保工改项目准备交付；</w:t>
      </w:r>
      <w:r>
        <w:rPr>
          <w:rFonts w:hint="eastAsia" w:ascii="仿宋_GB2312" w:hAnsi="仿宋_GB2312" w:eastAsia="仿宋_GB2312" w:cs="仿宋_GB2312"/>
          <w:b w:val="0"/>
          <w:bCs w:val="0"/>
          <w:color w:val="auto"/>
          <w:sz w:val="32"/>
          <w:szCs w:val="32"/>
          <w:lang w:val="en-US" w:eastAsia="zh-CN"/>
        </w:rPr>
        <w:t>盛同项目已完成主体结构；浪骑仕、膜法、敏实二期项目正抓紧建设厂房等设施，万洋众创城第一、二批次厂房已封顶，第三、四批次厂房正在主体施工，海大和三汇锆钛仍在处理前期工作。</w:t>
      </w:r>
      <w:r>
        <w:rPr>
          <w:rFonts w:hint="eastAsia" w:ascii="仿宋_GB2312" w:hAnsi="仿宋_GB2312" w:eastAsia="仿宋_GB2312" w:cs="仿宋_GB2312"/>
          <w:b/>
          <w:bCs/>
          <w:sz w:val="32"/>
          <w:szCs w:val="32"/>
          <w:lang w:val="en-US" w:eastAsia="zh-CN"/>
        </w:rPr>
        <w:t>三是全力开展招商引资。</w:t>
      </w:r>
      <w:r>
        <w:rPr>
          <w:rFonts w:hint="eastAsia" w:ascii="仿宋_GB2312" w:hAnsi="仿宋_GB2312" w:eastAsia="仿宋_GB2312" w:cs="仿宋_GB2312"/>
          <w:b w:val="0"/>
          <w:bCs w:val="0"/>
          <w:sz w:val="32"/>
          <w:szCs w:val="32"/>
          <w:lang w:val="en-US" w:eastAsia="zh-CN"/>
        </w:rPr>
        <w:t>镇主要领导带队招商8次，储备了杰夫阻燃、科盈二期、富华二期等一批项目。</w:t>
      </w:r>
      <w:r>
        <w:rPr>
          <w:rFonts w:hint="eastAsia" w:ascii="仿宋_GB2312" w:hAnsi="仿宋_GB2312" w:eastAsia="仿宋_GB2312" w:cs="仿宋_GB2312"/>
          <w:b w:val="0"/>
          <w:bCs w:val="0"/>
          <w:color w:val="auto"/>
          <w:sz w:val="32"/>
          <w:szCs w:val="32"/>
          <w:lang w:val="en-US" w:eastAsia="zh-CN"/>
        </w:rPr>
        <w:t>联合万洋、龙湾、中信等公司外出招商50余次，成功引入织带企业6家。新签约万通织带、衡钢二期、凌航科技等工业项目19个，完成年度任务的95%，总投资8.16亿元。新开工项目、新竣工项目分别完成全年总任务的125%和100%。</w:t>
      </w:r>
      <w:r>
        <w:rPr>
          <w:rFonts w:hint="eastAsia" w:ascii="仿宋_GB2312" w:hAnsi="仿宋_GB2312" w:eastAsia="仿宋_GB2312" w:cs="仿宋_GB2312"/>
          <w:b/>
          <w:bCs/>
          <w:sz w:val="32"/>
          <w:szCs w:val="32"/>
          <w:lang w:val="en-US" w:eastAsia="zh-CN"/>
        </w:rPr>
        <w:t>四是不断优化营商环境。</w:t>
      </w:r>
      <w:r>
        <w:rPr>
          <w:rFonts w:hint="eastAsia" w:ascii="仿宋_GB2312" w:hAnsi="仿宋_GB2312" w:eastAsia="仿宋_GB2312" w:cs="仿宋_GB2312"/>
          <w:b w:val="0"/>
          <w:bCs w:val="0"/>
          <w:sz w:val="32"/>
          <w:szCs w:val="32"/>
          <w:lang w:val="en-US" w:eastAsia="zh-CN"/>
        </w:rPr>
        <w:t>深化“全生命周期”一体式服务，落实领导班子成员定点联系重点企业、重点项目和“现场办公”工作机制，密切跟进企业从签约落户到建成投产过程中遇到的各类问题，打通服务企业的“最后一公里”。今年以来，共收集企业问题40件，已解决23件，密切跟进17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 w:hAnsi="楷体" w:eastAsia="楷体" w:cs="楷体"/>
          <w:sz w:val="32"/>
          <w:szCs w:val="32"/>
          <w:lang w:val="en-US" w:eastAsia="zh-CN"/>
        </w:rPr>
        <w:t>（二）坚持抓融合、提品质，城乡协调发展稳步推进。</w:t>
      </w:r>
      <w:r>
        <w:rPr>
          <w:rFonts w:hint="eastAsia" w:ascii="仿宋_GB2312" w:hAnsi="仿宋_GB2312" w:eastAsia="仿宋_GB2312" w:cs="仿宋_GB2312"/>
          <w:b/>
          <w:bCs/>
          <w:sz w:val="32"/>
          <w:szCs w:val="32"/>
          <w:lang w:val="en-US" w:eastAsia="zh-CN"/>
        </w:rPr>
        <w:t>一是“百千万工程”有效推进。</w:t>
      </w:r>
      <w:r>
        <w:rPr>
          <w:rFonts w:hint="eastAsia" w:ascii="仿宋_GB2312" w:hAnsi="仿宋_GB2312" w:eastAsia="仿宋_GB2312" w:cs="仿宋_GB2312"/>
          <w:b w:val="0"/>
          <w:bCs w:val="0"/>
          <w:sz w:val="32"/>
          <w:szCs w:val="32"/>
          <w:lang w:val="en-US" w:eastAsia="zh-CN"/>
        </w:rPr>
        <w:t>以“四色引擎”为抓手，不断优化工作专班机制，深入推进实施“四色引擎”任务清单。紧扣“1+4+7+9+N”工作要求，</w:t>
      </w:r>
      <w:r>
        <w:rPr>
          <w:rFonts w:hint="eastAsia" w:ascii="仿宋_GB2312" w:hAnsi="仿宋_GB2312" w:eastAsia="仿宋_GB2312" w:cs="仿宋_GB2312"/>
          <w:sz w:val="32"/>
          <w:szCs w:val="32"/>
          <w:lang w:val="en-US" w:eastAsia="zh-CN"/>
        </w:rPr>
        <w:t>扎实抓好美丽圩镇“七个一”建设，基本完成圩镇入口通道、圩镇客厅、慢行步道、绿美生态小公园、农贸市场、外立面提升样板工程等的建设和升级改造，圩镇面貌焕然一新。</w:t>
      </w:r>
      <w:r>
        <w:rPr>
          <w:rFonts w:hint="eastAsia" w:ascii="仿宋_GB2312" w:hAnsi="仿宋_GB2312" w:eastAsia="仿宋_GB2312" w:cs="仿宋_GB2312"/>
          <w:b w:val="0"/>
          <w:bCs w:val="0"/>
          <w:sz w:val="32"/>
          <w:szCs w:val="32"/>
          <w:lang w:val="en-US" w:eastAsia="zh-CN"/>
        </w:rPr>
        <w:t>加大传统商贸片区街区改造提升力度，</w:t>
      </w:r>
      <w:r>
        <w:rPr>
          <w:rFonts w:hint="eastAsia" w:ascii="仿宋_GB2312" w:hAnsi="仿宋_GB2312" w:eastAsia="仿宋_GB2312" w:cs="仿宋_GB2312"/>
          <w:sz w:val="32"/>
          <w:szCs w:val="32"/>
          <w:lang w:val="en-US" w:eastAsia="zh-CN"/>
        </w:rPr>
        <w:t>顺利完成商业步行街（一期）升级改造工程。抢抓央企助力“百千万工程”结对帮扶重要机遇，积极对接中建五局，储备主干道沿线风貌管控提升、人居环境整治、支线道路升级改造等项目7个，投资总额1.24亿元，其中太秦路人居环境治理项目、清四公路（太平段）人居环境治理项目已完工，清四公路过境镇圩提升工程和Y008线圩镇段环境整治提升工程预计11月底完工。坚持“全域推进、逐村规划、一村一策”的典型村建设思路，</w:t>
      </w:r>
      <w:r>
        <w:rPr>
          <w:rFonts w:hint="eastAsia" w:ascii="仿宋_GB2312" w:hAnsi="仿宋_GB2312" w:eastAsia="仿宋_GB2312" w:cs="仿宋_GB2312"/>
          <w:b w:val="0"/>
          <w:bCs w:val="0"/>
          <w:sz w:val="32"/>
          <w:szCs w:val="32"/>
          <w:lang w:val="en-US" w:eastAsia="zh-CN"/>
        </w:rPr>
        <w:t>持续巩固提升“百千万工程”首批典型村山心村培育工作成果，</w:t>
      </w:r>
      <w:r>
        <w:rPr>
          <w:rFonts w:hint="eastAsia" w:ascii="仿宋_GB2312" w:hAnsi="仿宋_GB2312" w:eastAsia="仿宋_GB2312" w:cs="仿宋_GB2312"/>
          <w:b w:val="0"/>
          <w:bCs w:val="0"/>
          <w:color w:val="auto"/>
          <w:sz w:val="32"/>
          <w:szCs w:val="32"/>
          <w:lang w:val="en-US" w:eastAsia="zh-CN"/>
        </w:rPr>
        <w:t>秦皇山研学基地二期项目主体工程建设已完成85%。</w:t>
      </w:r>
      <w:r>
        <w:rPr>
          <w:rFonts w:hint="eastAsia" w:ascii="仿宋_GB2312" w:hAnsi="仿宋_GB2312" w:eastAsia="仿宋_GB2312" w:cs="仿宋_GB2312"/>
          <w:sz w:val="32"/>
          <w:szCs w:val="32"/>
          <w:lang w:val="en-US" w:eastAsia="zh-CN"/>
        </w:rPr>
        <w:t>积极推进中南、蒲兴、龙湾、金门第二批典型村创建工作，谋划6大项目81个子项目，截至目前已开工项目53个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sz w:val="32"/>
          <w:szCs w:val="32"/>
          <w:lang w:val="en-US" w:eastAsia="zh-CN"/>
        </w:rPr>
        <w:t>二是城乡基础设施不断完善。</w:t>
      </w:r>
      <w:r>
        <w:rPr>
          <w:rFonts w:hint="eastAsia" w:ascii="仿宋_GB2312" w:hAnsi="仿宋_GB2312" w:eastAsia="仿宋_GB2312" w:cs="仿宋_GB2312"/>
          <w:b w:val="0"/>
          <w:bCs w:val="0"/>
          <w:sz w:val="32"/>
          <w:szCs w:val="32"/>
          <w:lang w:val="en-US" w:eastAsia="zh-CN"/>
        </w:rPr>
        <w:t>持续建设“四好农村路”，</w:t>
      </w:r>
      <w:r>
        <w:rPr>
          <w:rFonts w:hint="eastAsia" w:ascii="仿宋_GB2312" w:hAnsi="仿宋_GB2312" w:eastAsia="仿宋_GB2312" w:cs="仿宋_GB2312"/>
          <w:b w:val="0"/>
          <w:bCs w:val="0"/>
          <w:color w:val="auto"/>
          <w:sz w:val="32"/>
          <w:szCs w:val="32"/>
          <w:lang w:val="en-US" w:eastAsia="zh-CN"/>
        </w:rPr>
        <w:t>养护乡村道路228.063公里。</w:t>
      </w:r>
      <w:r>
        <w:rPr>
          <w:rFonts w:hint="eastAsia" w:ascii="仿宋_GB2312" w:hAnsi="仿宋_GB2312" w:eastAsia="仿宋_GB2312" w:cs="仿宋_GB2312"/>
          <w:b w:val="0"/>
          <w:bCs w:val="0"/>
          <w:sz w:val="32"/>
          <w:szCs w:val="32"/>
          <w:lang w:val="en-US" w:eastAsia="zh-CN"/>
        </w:rPr>
        <w:t>完成太平自来水厂建设，启动秦皇片区农村供水“三同五化”工程。协助区水利局、经开区管委会完成工业园供水扩网工程建设。花清工业园 220kV 滨河站建设工程已完工并投入使用。加快构建农产品冷链物流网络，</w:t>
      </w:r>
      <w:r>
        <w:rPr>
          <w:rFonts w:hint="eastAsia" w:ascii="仿宋_GB2312" w:hAnsi="仿宋_GB2312" w:eastAsia="仿宋_GB2312" w:cs="仿宋_GB2312"/>
          <w:b w:val="0"/>
          <w:bCs w:val="0"/>
          <w:color w:val="auto"/>
          <w:sz w:val="32"/>
          <w:szCs w:val="32"/>
          <w:lang w:val="en-US" w:eastAsia="zh-CN"/>
        </w:rPr>
        <w:t>已建设冷藏保鲜设施11个，冷藏容量达2935立方米。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sz w:val="32"/>
          <w:szCs w:val="32"/>
          <w:lang w:val="en-US" w:eastAsia="zh-CN"/>
        </w:rPr>
        <w:t>（三）坚持抓巩固、促衔接，乡村振兴持续加快。</w:t>
      </w:r>
      <w:r>
        <w:rPr>
          <w:rFonts w:hint="eastAsia" w:ascii="仿宋_GB2312" w:hAnsi="仿宋_GB2312" w:eastAsia="仿宋_GB2312" w:cs="仿宋_GB2312"/>
          <w:b/>
          <w:bCs/>
          <w:sz w:val="32"/>
          <w:szCs w:val="32"/>
          <w:lang w:val="en-US" w:eastAsia="zh-CN"/>
        </w:rPr>
        <w:t>一是粮食安全根基更加牢固。</w:t>
      </w:r>
      <w:r>
        <w:rPr>
          <w:rFonts w:hint="eastAsia" w:ascii="仿宋_GB2312" w:hAnsi="仿宋_GB2312" w:eastAsia="仿宋_GB2312" w:cs="仿宋_GB2312"/>
          <w:sz w:val="32"/>
          <w:szCs w:val="32"/>
          <w:lang w:val="en-US" w:eastAsia="zh-CN"/>
        </w:rPr>
        <w:t>坚决扛牢粮食安全政治责任，</w:t>
      </w:r>
      <w:r>
        <w:rPr>
          <w:rFonts w:hint="default" w:ascii="Times New Roman" w:hAnsi="Times New Roman" w:eastAsia="仿宋_GB2312" w:cs="Times New Roman"/>
          <w:sz w:val="32"/>
          <w:szCs w:val="32"/>
          <w:u w:val="none" w:color="auto"/>
          <w:lang w:val="en-US" w:eastAsia="zh-CN"/>
        </w:rPr>
        <w:t>持续推进撂荒耕地复耕复种</w:t>
      </w:r>
      <w:r>
        <w:rPr>
          <w:rFonts w:hint="eastAsia" w:ascii="Times New Roman" w:hAnsi="Times New Roman" w:eastAsia="仿宋_GB2312" w:cs="Times New Roman"/>
          <w:sz w:val="32"/>
          <w:szCs w:val="32"/>
          <w:u w:val="none" w:color="auto"/>
          <w:lang w:val="en-US" w:eastAsia="zh-CN"/>
        </w:rPr>
        <w:t>，</w:t>
      </w:r>
      <w:r>
        <w:rPr>
          <w:rFonts w:hint="eastAsia" w:ascii="仿宋_GB2312" w:hAnsi="仿宋_GB2312" w:eastAsia="仿宋_GB2312" w:cs="仿宋_GB2312"/>
          <w:sz w:val="32"/>
          <w:szCs w:val="32"/>
          <w:lang w:val="en-US" w:eastAsia="zh-CN"/>
        </w:rPr>
        <w:t>集中清理整治新增“非粮化”</w:t>
      </w:r>
      <w:r>
        <w:rPr>
          <w:rFonts w:hint="eastAsia" w:ascii="仿宋_GB2312" w:hAnsi="仿宋_GB2312" w:eastAsia="仿宋_GB2312" w:cs="仿宋_GB2312"/>
          <w:color w:val="auto"/>
          <w:sz w:val="32"/>
          <w:szCs w:val="32"/>
          <w:lang w:val="en-US" w:eastAsia="zh-CN"/>
        </w:rPr>
        <w:t>3300</w:t>
      </w:r>
      <w:r>
        <w:rPr>
          <w:rFonts w:hint="eastAsia" w:ascii="仿宋_GB2312" w:hAnsi="仿宋_GB2312" w:eastAsia="仿宋_GB2312" w:cs="仿宋_GB2312"/>
          <w:sz w:val="32"/>
          <w:szCs w:val="32"/>
          <w:lang w:val="en-US" w:eastAsia="zh-CN"/>
        </w:rPr>
        <w:t>多亩，整合流转</w:t>
      </w:r>
      <w:r>
        <w:rPr>
          <w:rFonts w:hint="eastAsia" w:ascii="仿宋_GB2312" w:hAnsi="仿宋_GB2312" w:eastAsia="仿宋_GB2312" w:cs="仿宋_GB2312"/>
          <w:color w:val="auto"/>
          <w:sz w:val="32"/>
          <w:szCs w:val="32"/>
          <w:lang w:val="en-US" w:eastAsia="zh-CN"/>
        </w:rPr>
        <w:t>2437.75亩耕地至区供销社，预计增加村集体收入约168.95万元。</w:t>
      </w:r>
      <w:r>
        <w:rPr>
          <w:rFonts w:hint="eastAsia" w:ascii="仿宋_GB2312" w:hAnsi="仿宋_GB2312" w:eastAsia="仿宋_GB2312" w:cs="仿宋_GB2312"/>
          <w:sz w:val="32"/>
          <w:szCs w:val="32"/>
          <w:lang w:val="en-US" w:eastAsia="zh-CN"/>
        </w:rPr>
        <w:t>完成春种粮食和油料生产任务</w:t>
      </w:r>
      <w:r>
        <w:rPr>
          <w:rFonts w:hint="eastAsia" w:ascii="仿宋_GB2312" w:hAnsi="仿宋_GB2312" w:eastAsia="仿宋_GB2312" w:cs="仿宋_GB2312"/>
          <w:color w:val="auto"/>
          <w:sz w:val="32"/>
          <w:szCs w:val="32"/>
          <w:lang w:val="en-US" w:eastAsia="zh-CN"/>
        </w:rPr>
        <w:t>20536</w:t>
      </w:r>
      <w:r>
        <w:rPr>
          <w:rFonts w:hint="eastAsia" w:ascii="仿宋_GB2312" w:hAnsi="仿宋_GB2312" w:eastAsia="仿宋_GB2312" w:cs="仿宋_GB2312"/>
          <w:sz w:val="32"/>
          <w:szCs w:val="32"/>
          <w:lang w:val="en-US" w:eastAsia="zh-CN"/>
        </w:rPr>
        <w:t>亩。二</w:t>
      </w:r>
      <w:r>
        <w:rPr>
          <w:rFonts w:hint="eastAsia" w:ascii="仿宋_GB2312" w:hAnsi="仿宋_GB2312" w:eastAsia="仿宋_GB2312" w:cs="仿宋_GB2312"/>
          <w:b/>
          <w:bCs/>
          <w:sz w:val="32"/>
          <w:szCs w:val="32"/>
          <w:lang w:val="en-US" w:eastAsia="zh-CN"/>
        </w:rPr>
        <w:t>是乡村建设有序推进。</w:t>
      </w:r>
      <w:r>
        <w:rPr>
          <w:rFonts w:hint="eastAsia" w:ascii="仿宋_GB2312" w:hAnsi="仿宋_GB2312" w:eastAsia="仿宋_GB2312" w:cs="仿宋_GB2312"/>
          <w:b w:val="0"/>
          <w:bCs w:val="0"/>
          <w:sz w:val="32"/>
          <w:szCs w:val="32"/>
          <w:lang w:val="en-US" w:eastAsia="zh-CN"/>
        </w:rPr>
        <w:t>深入实施农村人居环境整治提升行动，持续巩固垃圾污水治理和“厕所革命”成果，全镇创建生态村1个，特色村4个，示范村44个，干净整洁村293个；农村户厕改造任务累计完成14414户，完成率100%。推进6个行政村成立强村公司，不断盘活闲置资源，提升村集体收入。三</w:t>
      </w:r>
      <w:r>
        <w:rPr>
          <w:rFonts w:hint="eastAsia" w:ascii="仿宋_GB2312" w:hAnsi="仿宋_GB2312" w:eastAsia="仿宋_GB2312" w:cs="仿宋_GB2312"/>
          <w:b/>
          <w:bCs/>
          <w:sz w:val="32"/>
          <w:szCs w:val="32"/>
          <w:lang w:val="en-US" w:eastAsia="zh-CN"/>
        </w:rPr>
        <w:t>是农业产业化水平不断提升。</w:t>
      </w:r>
      <w:r>
        <w:rPr>
          <w:rFonts w:hint="eastAsia" w:ascii="仿宋_GB2312" w:hAnsi="仿宋_GB2312" w:eastAsia="仿宋_GB2312" w:cs="仿宋_GB2312"/>
          <w:sz w:val="32"/>
          <w:szCs w:val="32"/>
          <w:lang w:val="en-US" w:eastAsia="zh-CN"/>
        </w:rPr>
        <w:t>深入实施“2420”具体举措，</w:t>
      </w:r>
      <w:r>
        <w:rPr>
          <w:rFonts w:hint="eastAsia" w:ascii="仿宋_GB2312" w:hAnsi="仿宋_GB2312" w:eastAsia="仿宋_GB2312" w:cs="仿宋_GB2312"/>
          <w:color w:val="auto"/>
          <w:sz w:val="32"/>
          <w:szCs w:val="32"/>
          <w:lang w:val="en-US" w:eastAsia="zh-CN"/>
        </w:rPr>
        <w:t>全镇桂花鱼产量达1172吨，同比增长4.64%。不断发展壮大“一猪两禽”产业，目前，全镇商品猪出栏万4.21万头，清远鸡出栏203.94万羽，鹅出栏25.66万只，综合产值约2.4974亿元。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坚持抓治理、促绿化，绿美生态底色不断擦亮。</w:t>
      </w:r>
      <w:r>
        <w:rPr>
          <w:rFonts w:hint="eastAsia" w:ascii="仿宋_GB2312" w:hAnsi="仿宋_GB2312" w:eastAsia="仿宋_GB2312" w:cs="仿宋_GB2312"/>
          <w:b/>
          <w:bCs/>
          <w:sz w:val="32"/>
          <w:szCs w:val="32"/>
          <w:lang w:val="en-US" w:eastAsia="zh-CN"/>
        </w:rPr>
        <w:t>一是扎实推进乡村绿化美化。</w:t>
      </w:r>
      <w:r>
        <w:rPr>
          <w:rFonts w:hint="eastAsia" w:ascii="仿宋_GB2312" w:hAnsi="仿宋_GB2312" w:eastAsia="仿宋_GB2312" w:cs="仿宋_GB2312"/>
          <w:b w:val="0"/>
          <w:bCs w:val="0"/>
          <w:sz w:val="32"/>
          <w:szCs w:val="32"/>
          <w:lang w:val="en-US" w:eastAsia="zh-CN"/>
        </w:rPr>
        <w:t>全面规划22个村委会、182个村小组、156个点位的绿化美化工作，统筹企业、商会、学校、乡贤等社会力量参与绿化工作，认捐约53万元，开展各类义务植树活动105场次，种植各类苗木近4万株。</w:t>
      </w:r>
      <w:r>
        <w:rPr>
          <w:rFonts w:hint="eastAsia" w:ascii="仿宋_GB2312" w:hAnsi="仿宋_GB2312" w:eastAsia="仿宋_GB2312" w:cs="仿宋_GB2312"/>
          <w:b/>
          <w:bCs/>
          <w:sz w:val="32"/>
          <w:szCs w:val="32"/>
          <w:lang w:val="en-US" w:eastAsia="zh-CN"/>
        </w:rPr>
        <w:t>二是扎实开展环境治理。</w:t>
      </w:r>
      <w:r>
        <w:rPr>
          <w:rFonts w:hint="eastAsia" w:ascii="仿宋_GB2312" w:hAnsi="仿宋_GB2312" w:eastAsia="仿宋_GB2312" w:cs="仿宋_GB2312"/>
          <w:b w:val="0"/>
          <w:bCs w:val="0"/>
          <w:sz w:val="32"/>
          <w:szCs w:val="32"/>
          <w:lang w:val="en-US" w:eastAsia="zh-CN"/>
        </w:rPr>
        <w:t>持续深入开展大气污染防治攻坚行动，加强对“小散乱污”企业、涉VOCs企业以及</w:t>
      </w:r>
      <w:r>
        <w:rPr>
          <w:rFonts w:hint="eastAsia" w:ascii="仿宋_GB2312" w:hAnsi="仿宋_GB2312" w:eastAsia="仿宋_GB2312" w:cs="仿宋_GB2312"/>
          <w:b w:val="0"/>
          <w:bCs w:val="0"/>
          <w:sz w:val="32"/>
          <w:szCs w:val="32"/>
          <w:highlight w:val="none"/>
          <w:lang w:val="en-US" w:eastAsia="zh-CN"/>
        </w:rPr>
        <w:t>矿山、露天堆场沙场、建筑工地扬尘</w:t>
      </w:r>
      <w:r>
        <w:rPr>
          <w:rFonts w:hint="eastAsia" w:ascii="仿宋_GB2312" w:hAnsi="仿宋_GB2312" w:eastAsia="仿宋_GB2312" w:cs="仿宋_GB2312"/>
          <w:b w:val="0"/>
          <w:bCs w:val="0"/>
          <w:sz w:val="32"/>
          <w:szCs w:val="32"/>
          <w:lang w:val="en-US" w:eastAsia="zh-CN"/>
        </w:rPr>
        <w:t>等的日常监管，</w:t>
      </w:r>
      <w:r>
        <w:rPr>
          <w:rFonts w:hint="eastAsia" w:ascii="仿宋_GB2312" w:hAnsi="仿宋_GB2312" w:eastAsia="仿宋_GB2312" w:cs="仿宋_GB2312"/>
          <w:b w:val="0"/>
          <w:bCs w:val="0"/>
          <w:color w:val="auto"/>
          <w:sz w:val="32"/>
          <w:szCs w:val="32"/>
          <w:highlight w:val="none"/>
          <w:lang w:val="en-US" w:eastAsia="zh-CN"/>
        </w:rPr>
        <w:t>1-9月全镇</w:t>
      </w:r>
      <w:r>
        <w:rPr>
          <w:rFonts w:hint="eastAsia" w:ascii="仿宋_GB2312" w:hAnsi="仿宋_GB2312" w:eastAsia="仿宋_GB2312" w:cs="仿宋_GB2312"/>
          <w:b w:val="0"/>
          <w:bCs w:val="0"/>
          <w:color w:val="auto"/>
          <w:sz w:val="32"/>
          <w:szCs w:val="32"/>
          <w:lang w:val="en-US" w:eastAsia="zh-CN"/>
        </w:rPr>
        <w:t>空气质量排名位居清远市区重点镇（街）第5名。</w:t>
      </w:r>
      <w:r>
        <w:rPr>
          <w:rFonts w:hint="eastAsia" w:ascii="仿宋_GB2312" w:hAnsi="仿宋_GB2312" w:eastAsia="仿宋_GB2312" w:cs="仿宋_GB2312"/>
          <w:b w:val="0"/>
          <w:bCs w:val="0"/>
          <w:sz w:val="32"/>
          <w:szCs w:val="32"/>
          <w:lang w:val="en-US" w:eastAsia="zh-CN"/>
        </w:rPr>
        <w:t>深化碧水攻坚战，加强农村生活污水整治力度，投入</w:t>
      </w:r>
      <w:r>
        <w:rPr>
          <w:rFonts w:hint="eastAsia" w:ascii="仿宋_GB2312" w:hAnsi="仿宋_GB2312" w:eastAsia="仿宋_GB2312" w:cs="仿宋_GB2312"/>
          <w:b w:val="0"/>
          <w:bCs w:val="0"/>
          <w:color w:val="auto"/>
          <w:sz w:val="32"/>
          <w:szCs w:val="32"/>
          <w:lang w:val="en-US" w:eastAsia="zh-CN"/>
        </w:rPr>
        <w:t>86.89万元</w:t>
      </w:r>
      <w:r>
        <w:rPr>
          <w:rFonts w:hint="eastAsia" w:ascii="仿宋_GB2312" w:hAnsi="仿宋_GB2312" w:eastAsia="仿宋_GB2312" w:cs="仿宋_GB2312"/>
          <w:b w:val="0"/>
          <w:bCs w:val="0"/>
          <w:sz w:val="32"/>
          <w:szCs w:val="32"/>
          <w:lang w:val="en-US" w:eastAsia="zh-CN"/>
        </w:rPr>
        <w:t>对农村生活污水处理池进行运维管护。稳步推进漫水河流域水生态环境综合整治项目，完成</w:t>
      </w:r>
      <w:r>
        <w:rPr>
          <w:rFonts w:hint="eastAsia" w:ascii="仿宋_GB2312" w:hAnsi="仿宋_GB2312" w:eastAsia="仿宋_GB2312" w:cs="仿宋_GB2312"/>
          <w:b w:val="0"/>
          <w:bCs w:val="0"/>
          <w:color w:val="auto"/>
          <w:sz w:val="32"/>
          <w:szCs w:val="32"/>
          <w:lang w:val="en-US" w:eastAsia="zh-CN"/>
        </w:rPr>
        <w:t>24.06</w:t>
      </w:r>
      <w:r>
        <w:rPr>
          <w:rFonts w:hint="eastAsia" w:ascii="仿宋_GB2312" w:hAnsi="仿宋_GB2312" w:eastAsia="仿宋_GB2312" w:cs="仿宋_GB2312"/>
          <w:b w:val="0"/>
          <w:bCs w:val="0"/>
          <w:sz w:val="32"/>
          <w:szCs w:val="32"/>
          <w:lang w:val="en-US" w:eastAsia="zh-CN"/>
        </w:rPr>
        <w:t>亩征地工作任务并交付施工方。</w:t>
      </w:r>
      <w:r>
        <w:rPr>
          <w:rFonts w:hint="eastAsia" w:ascii="仿宋_GB2312" w:hAnsi="仿宋_GB2312" w:eastAsia="仿宋_GB2312" w:cs="仿宋_GB2312"/>
          <w:b w:val="0"/>
          <w:bCs w:val="0"/>
          <w:color w:val="auto"/>
          <w:sz w:val="32"/>
          <w:szCs w:val="32"/>
          <w:lang w:val="en-US" w:eastAsia="zh-CN"/>
        </w:rPr>
        <w:t>全面落实河长制，镇村两级河长巡河1720人次，完成“清漂”专项行动任务，清理河段</w:t>
      </w:r>
      <w:r>
        <w:rPr>
          <w:rFonts w:hint="eastAsia" w:ascii="仿宋_GB2312" w:hAnsi="仿宋_GB2312" w:eastAsia="仿宋_GB2312" w:cs="仿宋_GB2312"/>
          <w:color w:val="auto"/>
          <w:sz w:val="32"/>
          <w:szCs w:val="32"/>
          <w:lang w:val="en-US" w:eastAsia="zh-CN"/>
        </w:rPr>
        <w:t>55.63</w:t>
      </w:r>
      <w:r>
        <w:rPr>
          <w:rFonts w:hint="eastAsia" w:ascii="仿宋_GB2312" w:hAnsi="仿宋_GB2312" w:eastAsia="仿宋_GB2312" w:cs="仿宋_GB2312"/>
          <w:b w:val="0"/>
          <w:bCs w:val="0"/>
          <w:color w:val="auto"/>
          <w:sz w:val="32"/>
          <w:szCs w:val="32"/>
          <w:lang w:val="en-US" w:eastAsia="zh-CN"/>
        </w:rPr>
        <w:t>公里、漂浮物51.5吨。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sz w:val="32"/>
          <w:szCs w:val="32"/>
          <w:lang w:val="en-US" w:eastAsia="zh-CN"/>
        </w:rPr>
        <w:t>坚持惠民生、暖民心，民生短板加快补齐。</w:t>
      </w:r>
      <w:r>
        <w:rPr>
          <w:rFonts w:hint="eastAsia" w:ascii="仿宋_GB2312" w:hAnsi="仿宋_GB2312" w:eastAsia="仿宋_GB2312" w:cs="仿宋_GB2312"/>
          <w:b/>
          <w:bCs/>
          <w:sz w:val="32"/>
          <w:szCs w:val="32"/>
          <w:lang w:val="en-US" w:eastAsia="zh-CN"/>
        </w:rPr>
        <w:t>一是筑牢民生保障底线。</w:t>
      </w:r>
      <w:r>
        <w:rPr>
          <w:rFonts w:hint="eastAsia" w:ascii="仿宋_GB2312" w:hAnsi="仿宋_GB2312" w:eastAsia="仿宋_GB2312" w:cs="仿宋_GB2312"/>
          <w:sz w:val="32"/>
          <w:szCs w:val="32"/>
          <w:lang w:val="en-US" w:eastAsia="zh-CN"/>
        </w:rPr>
        <w:t>深入实施“全民就业计划”，</w:t>
      </w:r>
      <w:r>
        <w:rPr>
          <w:rFonts w:hint="eastAsia" w:ascii="仿宋_GB2312" w:hAnsi="仿宋_GB2312" w:eastAsia="仿宋_GB2312" w:cs="仿宋_GB2312"/>
          <w:color w:val="auto"/>
          <w:sz w:val="32"/>
          <w:szCs w:val="32"/>
          <w:lang w:val="en-US" w:eastAsia="zh-CN"/>
        </w:rPr>
        <w:t>新增城镇就业1388人。</w:t>
      </w:r>
      <w:r>
        <w:rPr>
          <w:rFonts w:hint="eastAsia" w:ascii="仿宋_GB2312" w:hAnsi="仿宋_GB2312" w:eastAsia="仿宋_GB2312" w:cs="仿宋_GB2312"/>
          <w:sz w:val="32"/>
          <w:szCs w:val="32"/>
          <w:lang w:val="en-US" w:eastAsia="zh-CN"/>
        </w:rPr>
        <w:t>大力实施“全民参保”计划，扩大园区企业、灵活就业人员参保，城乡居民养老保险参保人数达44237人，城乡居民医疗保险参保人数达50029人。以城乡低保对象、特殊困难人员、低收入家庭为重点，持续做好基本生活救助、临时救助等兜底保障工作，办理新增特困对象14人、减员13人，新增低保对象37户63人、减员73户176人，发放各类救助金32万余元。积极开展扶残助学活动，帮助92名农村户口和家庭经济困难的残疾儿童和在校学生申请扶残助学补助。</w:t>
      </w:r>
      <w:r>
        <w:rPr>
          <w:rFonts w:hint="eastAsia" w:ascii="仿宋_GB2312" w:hAnsi="仿宋_GB2312" w:eastAsia="仿宋_GB2312" w:cs="仿宋_GB2312"/>
          <w:b/>
          <w:bCs/>
          <w:sz w:val="32"/>
          <w:szCs w:val="32"/>
          <w:lang w:val="en-US" w:eastAsia="zh-CN"/>
        </w:rPr>
        <w:t>二是优化公共服务供给。</w:t>
      </w:r>
      <w:r>
        <w:rPr>
          <w:rFonts w:hint="eastAsia" w:ascii="仿宋_GB2312" w:hAnsi="仿宋_GB2312" w:eastAsia="仿宋_GB2312" w:cs="仿宋_GB2312"/>
          <w:b w:val="0"/>
          <w:bCs w:val="0"/>
          <w:sz w:val="32"/>
          <w:szCs w:val="32"/>
          <w:lang w:val="en-US" w:eastAsia="zh-CN"/>
        </w:rPr>
        <w:t>大力推进教育领域项目建设，</w:t>
      </w:r>
      <w:r>
        <w:rPr>
          <w:rFonts w:hint="eastAsia" w:ascii="仿宋_GB2312" w:hAnsi="仿宋_GB2312" w:eastAsia="仿宋_GB2312" w:cs="仿宋_GB2312"/>
          <w:sz w:val="32"/>
          <w:szCs w:val="32"/>
          <w:lang w:val="en-US" w:eastAsia="zh-CN"/>
        </w:rPr>
        <w:t>完成太平镇中心小学师生食堂改造工程，解决1500名学生午间托管难题。扩大养老服务供给，建成太平镇综合养老服务中心和2间长者饭堂，完成60户特困老人家庭适老化改造。加大优质文化产品和服务供给，完成太平镇文化站评估定级工作，打造古树共享文化空间，提高文体场所使用率。深入推进农村精神文明创建五大行动，</w:t>
      </w:r>
      <w:r>
        <w:rPr>
          <w:rFonts w:hint="eastAsia" w:ascii="仿宋_GB2312" w:hAnsi="仿宋_GB2312" w:eastAsia="仿宋_GB2312" w:cs="仿宋_GB2312"/>
          <w:color w:val="auto"/>
          <w:sz w:val="32"/>
          <w:szCs w:val="32"/>
          <w:lang w:val="en-US" w:eastAsia="zh-CN"/>
        </w:rPr>
        <w:t>开展“我们的节日”主题活动9场次，文明实践活动45场次，文化惠民活动85场次，惠及群众约3500人。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B0F0"/>
          <w:sz w:val="32"/>
          <w:szCs w:val="32"/>
          <w:lang w:val="en-US" w:eastAsia="zh-CN"/>
        </w:rPr>
      </w:pPr>
      <w:r>
        <w:rPr>
          <w:rFonts w:hint="eastAsia" w:ascii="楷体" w:hAnsi="楷体" w:eastAsia="楷体" w:cs="楷体"/>
          <w:sz w:val="32"/>
          <w:szCs w:val="32"/>
          <w:lang w:val="en-US" w:eastAsia="zh-CN"/>
        </w:rPr>
        <w:t>（六）坚持守底线、强治理，社会大局更加稳定。</w:t>
      </w: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是把好安全责任关</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深入推进安全生产专项整治行动，围绕有限空间作业，危化品、交通运输，非煤矿山，粉尘涉爆、消防、食品</w:t>
      </w:r>
      <w:r>
        <w:rPr>
          <w:rFonts w:hint="default" w:ascii="仿宋_GB2312" w:hAnsi="仿宋_GB2312" w:eastAsia="仿宋_GB2312" w:cs="仿宋_GB2312"/>
          <w:sz w:val="32"/>
          <w:szCs w:val="32"/>
          <w:lang w:val="en-US" w:eastAsia="zh-CN"/>
        </w:rPr>
        <w:t>多个</w:t>
      </w:r>
      <w:r>
        <w:rPr>
          <w:rFonts w:hint="eastAsia" w:ascii="仿宋_GB2312" w:hAnsi="仿宋_GB2312" w:eastAsia="仿宋_GB2312" w:cs="仿宋_GB2312"/>
          <w:sz w:val="32"/>
          <w:szCs w:val="32"/>
          <w:lang w:val="en-US" w:eastAsia="zh-CN"/>
        </w:rPr>
        <w:t>重点</w:t>
      </w:r>
      <w:r>
        <w:rPr>
          <w:rFonts w:hint="default" w:ascii="仿宋_GB2312" w:hAnsi="仿宋_GB2312" w:eastAsia="仿宋_GB2312" w:cs="仿宋_GB2312"/>
          <w:sz w:val="32"/>
          <w:szCs w:val="32"/>
          <w:lang w:val="en-US" w:eastAsia="zh-CN"/>
        </w:rPr>
        <w:t>领域</w:t>
      </w:r>
      <w:r>
        <w:rPr>
          <w:rFonts w:hint="eastAsia" w:ascii="仿宋_GB2312" w:hAnsi="仿宋_GB2312" w:eastAsia="仿宋_GB2312" w:cs="仿宋_GB2312"/>
          <w:sz w:val="32"/>
          <w:szCs w:val="32"/>
          <w:lang w:val="en-US" w:eastAsia="zh-CN"/>
        </w:rPr>
        <w:t>开展安全大排查，</w:t>
      </w:r>
      <w:r>
        <w:rPr>
          <w:rFonts w:hint="eastAsia" w:ascii="仿宋_GB2312" w:hAnsi="仿宋_GB2312" w:eastAsia="仿宋_GB2312" w:cs="仿宋_GB2312"/>
          <w:color w:val="auto"/>
          <w:sz w:val="32"/>
          <w:szCs w:val="32"/>
          <w:lang w:val="en-US" w:eastAsia="zh-CN"/>
        </w:rPr>
        <w:t>检查各类生产经营单位1386家次</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排查整改各类安全隐患2650个</w:t>
      </w:r>
      <w:r>
        <w:rPr>
          <w:rFonts w:hint="default" w:ascii="仿宋_GB2312" w:hAnsi="仿宋_GB2312" w:eastAsia="仿宋_GB2312" w:cs="仿宋_GB2312"/>
          <w:sz w:val="32"/>
          <w:szCs w:val="32"/>
          <w:lang w:val="en-US" w:eastAsia="zh-CN"/>
        </w:rPr>
        <w:t>。切实做好清明</w:t>
      </w:r>
      <w:r>
        <w:rPr>
          <w:rFonts w:hint="eastAsia" w:ascii="仿宋_GB2312" w:hAnsi="仿宋_GB2312" w:eastAsia="仿宋_GB2312" w:cs="仿宋_GB2312"/>
          <w:sz w:val="32"/>
          <w:szCs w:val="32"/>
          <w:lang w:val="en-US" w:eastAsia="zh-CN"/>
        </w:rPr>
        <w:t>、重阳</w:t>
      </w:r>
      <w:r>
        <w:rPr>
          <w:rFonts w:hint="default" w:ascii="仿宋_GB2312" w:hAnsi="仿宋_GB2312" w:eastAsia="仿宋_GB2312" w:cs="仿宋_GB2312"/>
          <w:sz w:val="32"/>
          <w:szCs w:val="32"/>
          <w:lang w:val="en-US" w:eastAsia="zh-CN"/>
        </w:rPr>
        <w:t>等重</w:t>
      </w:r>
      <w:r>
        <w:rPr>
          <w:rFonts w:hint="eastAsia" w:ascii="仿宋_GB2312" w:hAnsi="仿宋_GB2312" w:eastAsia="仿宋_GB2312" w:cs="仿宋_GB2312"/>
          <w:sz w:val="32"/>
          <w:szCs w:val="32"/>
          <w:lang w:val="en-US" w:eastAsia="zh-CN"/>
        </w:rPr>
        <w:t>要节点</w:t>
      </w:r>
      <w:r>
        <w:rPr>
          <w:rFonts w:hint="default" w:ascii="仿宋_GB2312" w:hAnsi="仿宋_GB2312" w:eastAsia="仿宋_GB2312" w:cs="仿宋_GB2312"/>
          <w:sz w:val="32"/>
          <w:szCs w:val="32"/>
          <w:lang w:val="en-US" w:eastAsia="zh-CN"/>
        </w:rPr>
        <w:t>森林防火工作，防台防汛、防低温期间全镇没有出现因灾人员伤亡情况，全镇安全生产形势总体稳定。</w:t>
      </w:r>
      <w:r>
        <w:rPr>
          <w:rFonts w:hint="default" w:ascii="仿宋_GB2312" w:hAnsi="仿宋_GB2312" w:eastAsia="仿宋_GB2312" w:cs="仿宋_GB2312"/>
          <w:b/>
          <w:bCs/>
          <w:sz w:val="32"/>
          <w:szCs w:val="32"/>
          <w:lang w:val="en-US" w:eastAsia="zh-CN"/>
        </w:rPr>
        <w:t>二是提升基层治理战斗力。</w:t>
      </w:r>
      <w:r>
        <w:rPr>
          <w:rFonts w:hint="default" w:ascii="仿宋_GB2312" w:hAnsi="仿宋_GB2312" w:eastAsia="仿宋_GB2312" w:cs="仿宋_GB2312"/>
          <w:sz w:val="32"/>
          <w:szCs w:val="32"/>
          <w:lang w:val="en-US" w:eastAsia="zh-CN"/>
        </w:rPr>
        <w:t>持续抓好反邪教、禁毒等工作，常态化推进扫黑除恶斗争，有效刑事治安警情同比</w:t>
      </w:r>
      <w:r>
        <w:rPr>
          <w:rFonts w:hint="eastAsia" w:ascii="仿宋_GB2312" w:hAnsi="仿宋_GB2312" w:eastAsia="仿宋_GB2312" w:cs="仿宋_GB2312"/>
          <w:sz w:val="32"/>
          <w:szCs w:val="32"/>
          <w:lang w:val="en-US" w:eastAsia="zh-CN"/>
        </w:rPr>
        <w:t>2021年</w:t>
      </w:r>
      <w:r>
        <w:rPr>
          <w:rFonts w:hint="default" w:ascii="仿宋_GB2312" w:hAnsi="仿宋_GB2312" w:eastAsia="仿宋_GB2312" w:cs="仿宋_GB2312"/>
          <w:sz w:val="32"/>
          <w:szCs w:val="32"/>
          <w:lang w:val="en-US" w:eastAsia="zh-CN"/>
        </w:rPr>
        <w:t>下降61.6%，涉黄、涉毒打击查处工作均超额完成上级下达工作任务指标。深化“1+6+N”和“两化”“两员”工作体系建设，</w:t>
      </w:r>
      <w:r>
        <w:rPr>
          <w:rFonts w:hint="default" w:ascii="仿宋_GB2312" w:hAnsi="仿宋_GB2312" w:eastAsia="仿宋_GB2312" w:cs="仿宋_GB2312"/>
          <w:color w:val="auto"/>
          <w:sz w:val="32"/>
          <w:szCs w:val="32"/>
          <w:lang w:val="en-US" w:eastAsia="zh-CN"/>
        </w:rPr>
        <w:t>累计录入网格事件11539宗，典型案例上报125宗，群众端上报事件171宗，办结率100%。受理各类矛盾纠纷152宗，化解137宗，成功化解率90.13%。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（七）坚持学思想、聚合力，党的建设更加坚强有力。</w:t>
      </w:r>
      <w:r>
        <w:rPr>
          <w:rFonts w:hint="eastAsia" w:ascii="仿宋_GB2312" w:hAnsi="仿宋_GB2312" w:eastAsia="仿宋_GB2312" w:cs="仿宋_GB2312"/>
          <w:b/>
          <w:bCs/>
          <w:sz w:val="32"/>
          <w:szCs w:val="32"/>
          <w:lang w:val="en-US" w:eastAsia="zh-CN"/>
        </w:rPr>
        <w:t>一是理论学习全面深化。</w:t>
      </w:r>
      <w:r>
        <w:rPr>
          <w:rFonts w:hint="eastAsia" w:ascii="仿宋_GB2312" w:hAnsi="仿宋_GB2312" w:eastAsia="仿宋_GB2312" w:cs="仿宋_GB2312"/>
          <w:sz w:val="32"/>
          <w:szCs w:val="32"/>
          <w:lang w:val="en-US" w:eastAsia="zh-CN"/>
        </w:rPr>
        <w:t>深入学习贯彻习近平新时代中国特色社会主义思想和党的二十大及二十届二中、三中全会精神，镇党委理论中心学习组开展集中学习12次，举办各类培训班37期，培训党员干部3221人次，引领全镇干部职工忠诚拥护“两个确立”，坚决做到“两个维护”。扎实开展党纪学习教育，依托镇委党校打造纪律规矩教育精品课程，开办《中国共产党纪律处分条例》专题辅导课2次，培训党员253人次，推动党员干部在学思践悟中增强政治定力，筑牢遵规守纪思想防线。</w:t>
      </w:r>
      <w:r>
        <w:rPr>
          <w:rFonts w:hint="eastAsia" w:ascii="仿宋_GB2312" w:hAnsi="仿宋_GB2312" w:eastAsia="仿宋_GB2312" w:cs="仿宋_GB2312"/>
          <w:b/>
          <w:bCs/>
          <w:sz w:val="32"/>
          <w:szCs w:val="32"/>
          <w:lang w:val="en-US" w:eastAsia="zh-CN"/>
        </w:rPr>
        <w:t>二是党的领导不断加强。</w:t>
      </w:r>
      <w:r>
        <w:rPr>
          <w:rFonts w:hint="eastAsia" w:ascii="仿宋_GB2312" w:hAnsi="仿宋_GB2312" w:eastAsia="仿宋_GB2312" w:cs="仿宋_GB2312"/>
          <w:b w:val="0"/>
          <w:bCs w:val="0"/>
          <w:sz w:val="32"/>
          <w:szCs w:val="32"/>
          <w:lang w:val="en-US" w:eastAsia="zh-CN"/>
        </w:rPr>
        <w:t>强化党的基层组织建设，选优配强村“两委”后备干部人才队伍，储备后备干部165人，4名基层干部进入清远市“百千万工程”优秀基层人才库。抓好干部队伍建设，健全年轻干部选拔任用机制，提拔“95”后年轻中层干部2名，从中层干部中选拔领导班子3名。</w:t>
      </w:r>
      <w:r>
        <w:rPr>
          <w:rFonts w:hint="eastAsia" w:ascii="仿宋_GB2312" w:hAnsi="仿宋_GB2312" w:eastAsia="仿宋_GB2312" w:cs="仿宋_GB2312"/>
          <w:b/>
          <w:bCs/>
          <w:sz w:val="32"/>
          <w:szCs w:val="32"/>
          <w:lang w:val="en-US" w:eastAsia="zh-CN"/>
        </w:rPr>
        <w:t>三是全面从严治党向纵深发展。</w:t>
      </w:r>
      <w:r>
        <w:rPr>
          <w:rFonts w:hint="eastAsia" w:ascii="仿宋_GB2312" w:hAnsi="仿宋_GB2312" w:eastAsia="仿宋_GB2312" w:cs="仿宋_GB2312"/>
          <w:sz w:val="32"/>
          <w:szCs w:val="32"/>
          <w:lang w:val="en-US" w:eastAsia="zh-CN"/>
        </w:rPr>
        <w:t>狠抓党风廉政建设和反腐败斗争，严格执行中央八项规定及其实施细则精神，持续深化纠治“四风”，严肃查处侵害群众利益的不正之风和腐败问题。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二、存在问题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一是经济稳增长压力较大。</w:t>
      </w:r>
      <w:r>
        <w:rPr>
          <w:rFonts w:hint="eastAsia" w:ascii="仿宋_GB2312" w:hAnsi="仿宋_GB2312" w:eastAsia="仿宋_GB2312" w:cs="仿宋_GB2312"/>
          <w:sz w:val="32"/>
          <w:szCs w:val="32"/>
          <w:lang w:val="en-US" w:eastAsia="zh-CN"/>
        </w:rPr>
        <w:t>受国内外市场影响，各企业及项目投资意愿降低，部分企业经营困难面临减产困境。目前我镇储备的重点项目及建成投产的项目较少，传统产业转型升级步伐不够快，园区配套不够完善，土地资源供给不足，经济稳增长压力较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二是城乡融合发展进展较慢。</w:t>
      </w:r>
      <w:r>
        <w:rPr>
          <w:rFonts w:hint="eastAsia" w:ascii="仿宋_GB2312" w:hAnsi="仿宋_GB2312" w:eastAsia="仿宋_GB2312" w:cs="仿宋_GB2312"/>
          <w:sz w:val="32"/>
          <w:szCs w:val="32"/>
          <w:lang w:val="en-US" w:eastAsia="zh-CN"/>
        </w:rPr>
        <w:t>乡镇连城带村节点功能有待提升，道路交通、主街建筑、沿街外立面风貌品质还有待改造提升，典型镇村建设步伐还需进一步加快。优质教育、医疗、文化资源供给不足，与群众的需求和清远西部产业新城的定位还存在一定差距。全面推进乡村振兴任务依然艰巨，部分村（居）收入来源单一，产业结构较为简单，发展项目定位不准，多元化发展不足。同时，人才流失问题还未得到根本性解决，村庄空心化、老龄化趋势依然严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三、2025年工作计划</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着力抓项目、夯基础，锻造镇域经济发展新引擎。</w:t>
      </w:r>
      <w:r>
        <w:rPr>
          <w:rFonts w:hint="eastAsia" w:ascii="仿宋_GB2312" w:hAnsi="仿宋_GB2312" w:eastAsia="仿宋_GB2312" w:cs="仿宋_GB2312"/>
          <w:b/>
          <w:bCs/>
          <w:sz w:val="32"/>
          <w:szCs w:val="32"/>
          <w:lang w:val="en-US" w:eastAsia="zh-CN"/>
        </w:rPr>
        <w:t>一是招大引强增动力。</w:t>
      </w:r>
      <w:r>
        <w:rPr>
          <w:rFonts w:hint="eastAsia" w:ascii="仿宋_GB2312" w:hAnsi="仿宋_GB2312" w:eastAsia="仿宋_GB2312" w:cs="仿宋_GB2312"/>
          <w:sz w:val="32"/>
          <w:szCs w:val="32"/>
          <w:lang w:val="en-US" w:eastAsia="zh-CN"/>
        </w:rPr>
        <w:t>由镇党委、政府主要负责同志牵头组成招商小组，利用好5名区招商大使，对照生物医药、印染纺织、汽车零部件、电镀处理等主导产业链，外出开展精准招商，争取超额完成20个新签约项目。</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sz w:val="32"/>
          <w:szCs w:val="32"/>
          <w:lang w:val="en-US" w:eastAsia="zh-CN"/>
        </w:rPr>
        <w:t>全力以赴抓项目。</w:t>
      </w:r>
      <w:r>
        <w:rPr>
          <w:rFonts w:hint="eastAsia" w:ascii="仿宋_GB2312" w:hAnsi="仿宋_GB2312" w:eastAsia="仿宋_GB2312" w:cs="仿宋_GB2312"/>
          <w:b w:val="0"/>
          <w:bCs w:val="0"/>
          <w:sz w:val="32"/>
          <w:szCs w:val="32"/>
          <w:lang w:val="en-US" w:eastAsia="zh-CN"/>
        </w:rPr>
        <w:t>牢固树立“大抓项目、抓大项目”的鲜明导向，集中精力推进海贝、敏实、盛同等省市区重点项目早日建成落地、投产达产；</w:t>
      </w:r>
      <w:r>
        <w:rPr>
          <w:rFonts w:hint="eastAsia" w:ascii="仿宋_GB2312" w:hAnsi="仿宋_GB2312" w:eastAsia="仿宋_GB2312" w:cs="仿宋_GB2312"/>
          <w:sz w:val="32"/>
          <w:szCs w:val="32"/>
          <w:lang w:val="en-US" w:eastAsia="zh-CN"/>
        </w:rPr>
        <w:t>落实重点项目“全生命周期”跟踪服务机制，通过一线抓促、破解难题、推动建设。</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bCs/>
          <w:sz w:val="32"/>
          <w:szCs w:val="32"/>
          <w:lang w:val="en-US" w:eastAsia="zh-CN"/>
        </w:rPr>
        <w:t>完善设施夯平台。</w:t>
      </w:r>
      <w:r>
        <w:rPr>
          <w:rFonts w:hint="eastAsia" w:ascii="仿宋_GB2312" w:hAnsi="仿宋_GB2312" w:eastAsia="仿宋_GB2312" w:cs="仿宋_GB2312"/>
          <w:b w:val="0"/>
          <w:bCs w:val="0"/>
          <w:sz w:val="32"/>
          <w:szCs w:val="32"/>
          <w:lang w:val="en-US" w:eastAsia="zh-CN"/>
        </w:rPr>
        <w:t>建强园区承载平台，扎实推进园区供排水、路网、管廊基础设施和配套设施建设。积极协助推进经开区清西片区集中式污水治理设施建设项目、经开区盈富片区基础设施升级改造工程等。</w:t>
      </w:r>
      <w:r>
        <w:rPr>
          <w:rFonts w:hint="eastAsia" w:ascii="仿宋_GB2312" w:hAnsi="仿宋_GB2312" w:eastAsia="仿宋_GB2312" w:cs="仿宋_GB2312"/>
          <w:b/>
          <w:bCs/>
          <w:sz w:val="32"/>
          <w:szCs w:val="32"/>
          <w:lang w:val="en-US" w:eastAsia="zh-CN"/>
        </w:rPr>
        <w:t>四是优化存量促发展。</w:t>
      </w:r>
      <w:r>
        <w:rPr>
          <w:rFonts w:hint="eastAsia" w:ascii="仿宋_GB2312" w:hAnsi="仿宋_GB2312" w:eastAsia="仿宋_GB2312" w:cs="仿宋_GB2312"/>
          <w:b w:val="0"/>
          <w:bCs w:val="0"/>
          <w:sz w:val="32"/>
          <w:szCs w:val="32"/>
          <w:lang w:val="en-US" w:eastAsia="zh-CN"/>
        </w:rPr>
        <w:t>锚定新质生产力发展目标，安排专人跟进“小升规培育库”、“技改转型升级库”的企业，全力指导企业做大做强。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sz w:val="32"/>
          <w:szCs w:val="32"/>
          <w:lang w:val="en-US" w:eastAsia="zh-CN"/>
        </w:rPr>
        <w:t>着力促融合、提品味，展现城乡融合发展新面貌。</w:t>
      </w:r>
      <w:r>
        <w:rPr>
          <w:rFonts w:hint="eastAsia" w:ascii="仿宋_GB2312" w:hAnsi="仿宋_GB2312" w:eastAsia="仿宋_GB2312" w:cs="仿宋_GB2312"/>
          <w:b/>
          <w:bCs/>
          <w:sz w:val="32"/>
          <w:szCs w:val="32"/>
          <w:lang w:val="en-US" w:eastAsia="zh-CN"/>
        </w:rPr>
        <w:t>一是以“四色引擎”为重要抓手实施好“百千万工程”。</w:t>
      </w:r>
      <w:r>
        <w:rPr>
          <w:rFonts w:hint="eastAsia" w:ascii="仿宋_GB2312" w:hAnsi="仿宋_GB2312" w:eastAsia="仿宋_GB2312" w:cs="仿宋_GB2312"/>
          <w:b w:val="0"/>
          <w:bCs w:val="0"/>
          <w:sz w:val="32"/>
          <w:szCs w:val="32"/>
          <w:lang w:val="en-US" w:eastAsia="zh-CN"/>
        </w:rPr>
        <w:t>持续健全完善“四色引擎”工作专班机制，深入推进实施“四色引擎”任务清单，</w:t>
      </w:r>
      <w:r>
        <w:rPr>
          <w:rFonts w:hint="eastAsia" w:ascii="仿宋_GB2312" w:hAnsi="仿宋_GB2312" w:eastAsia="仿宋_GB2312" w:cs="仿宋_GB2312"/>
          <w:b w:val="0"/>
          <w:bCs w:val="0"/>
          <w:kern w:val="2"/>
          <w:sz w:val="32"/>
          <w:szCs w:val="32"/>
          <w:lang w:val="en-US" w:eastAsia="zh-CN" w:bidi="ar-SA"/>
        </w:rPr>
        <w:t>激发镇域经济发展动能，加快推动城乡融合发展，建设宜居宜业和美太平。</w:t>
      </w:r>
      <w:r>
        <w:rPr>
          <w:rFonts w:hint="eastAsia" w:ascii="仿宋_GB2312" w:hAnsi="仿宋_GB2312" w:eastAsia="仿宋_GB2312" w:cs="仿宋_GB2312"/>
          <w:sz w:val="32"/>
          <w:szCs w:val="32"/>
          <w:lang w:val="en-US" w:eastAsia="zh-CN"/>
        </w:rPr>
        <w:t>围绕典型镇“1+4+7+9+N”、典型村“1+4+6”建设要求，</w:t>
      </w:r>
      <w:r>
        <w:rPr>
          <w:rFonts w:hint="eastAsia" w:ascii="仿宋_GB2312" w:hAnsi="仿宋_GB2312" w:eastAsia="仿宋_GB2312" w:cs="仿宋_GB2312"/>
          <w:b w:val="0"/>
          <w:bCs w:val="0"/>
          <w:sz w:val="32"/>
          <w:szCs w:val="32"/>
          <w:lang w:val="en-US" w:eastAsia="zh-CN"/>
        </w:rPr>
        <w:t>抓好典型镇建设和典型村培育。立足打造清远西部产业新城的定位，以产业为主导狠抓镇域经济发展，</w:t>
      </w:r>
      <w:r>
        <w:rPr>
          <w:rFonts w:hint="eastAsia" w:ascii="仿宋_GB2312" w:hAnsi="仿宋_GB2312" w:eastAsia="仿宋_GB2312" w:cs="仿宋_GB2312"/>
          <w:b w:val="0"/>
          <w:bCs w:val="0"/>
          <w:sz w:val="32"/>
          <w:szCs w:val="40"/>
          <w:lang w:val="en-US" w:eastAsia="zh-CN"/>
        </w:rPr>
        <w:t>探索更多可复制可推广的城镇运营和乡村运营模式，</w:t>
      </w:r>
      <w:r>
        <w:rPr>
          <w:rFonts w:hint="eastAsia" w:ascii="仿宋_GB2312" w:hAnsi="仿宋_GB2312" w:eastAsia="仿宋_GB2312" w:cs="仿宋_GB2312"/>
          <w:b w:val="0"/>
          <w:bCs w:val="0"/>
          <w:sz w:val="32"/>
          <w:szCs w:val="32"/>
          <w:lang w:val="en-US" w:eastAsia="zh-CN"/>
        </w:rPr>
        <w:t>不断发展壮大村级集体经济。</w:t>
      </w:r>
      <w:r>
        <w:rPr>
          <w:rFonts w:hint="eastAsia" w:ascii="仿宋_GB2312" w:hAnsi="仿宋_GB2312" w:eastAsia="仿宋_GB2312" w:cs="仿宋_GB2312"/>
          <w:b/>
          <w:bCs/>
          <w:sz w:val="32"/>
          <w:szCs w:val="32"/>
          <w:lang w:val="en-US" w:eastAsia="zh-CN"/>
        </w:rPr>
        <w:t>二是持续强化乡镇联城带村节点功能。</w:t>
      </w:r>
      <w:r>
        <w:rPr>
          <w:rFonts w:hint="eastAsia" w:ascii="仿宋_GB2312" w:hAnsi="仿宋_GB2312" w:eastAsia="仿宋_GB2312" w:cs="仿宋_GB2312"/>
          <w:sz w:val="32"/>
          <w:szCs w:val="32"/>
          <w:lang w:val="en-US" w:eastAsia="zh-CN"/>
        </w:rPr>
        <w:t>用好政策性开发性金融工具和专项债，不断完善圩镇基础设施配套，抓好110kV 花清站、110kV盈富站等工程建设，加强城乡一体化供水工程（太平镇）水厂供水建设管理。持续推进“四好农村路”建设，加大公路养护维修力度，对全镇220.921公里乡村道路实施为期三年的全面治理。积极推进农产品市场预冷贮藏、保鲜运输和流通加工等冷链物流基础设施建设。不断补齐公共服务短板，重点推进清新区职校新校区、太平镇卫生院异地新建、太平中学高中部、人民公园等公共配套设施建设。</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着力育产业、促振兴，开创乡村振兴新局面。一是</w:t>
      </w:r>
      <w:r>
        <w:rPr>
          <w:rFonts w:hint="eastAsia" w:ascii="仿宋_GB2312" w:hAnsi="仿宋_GB2312" w:eastAsia="仿宋_GB2312" w:cs="仿宋_GB2312"/>
          <w:b/>
          <w:bCs/>
          <w:sz w:val="32"/>
          <w:szCs w:val="32"/>
          <w:lang w:val="en-US" w:eastAsia="zh-CN"/>
        </w:rPr>
        <w:t>持续提升现代农业发展水平。</w:t>
      </w:r>
      <w:r>
        <w:rPr>
          <w:rFonts w:hint="eastAsia" w:ascii="仿宋_GB2312" w:hAnsi="仿宋_GB2312" w:eastAsia="仿宋_GB2312" w:cs="仿宋_GB2312"/>
          <w:sz w:val="32"/>
          <w:szCs w:val="32"/>
          <w:lang w:val="en-US" w:eastAsia="zh-CN"/>
        </w:rPr>
        <w:t>坚决守牢粮食安全底线，坚决遏制耕地非农化，防止非粮化。</w:t>
      </w:r>
      <w:r>
        <w:rPr>
          <w:rFonts w:hint="eastAsia" w:ascii="仿宋_GB2312" w:hAnsi="仿宋_GB2312" w:eastAsia="仿宋_GB2312" w:cs="仿宋_GB2312"/>
          <w:b w:val="0"/>
          <w:bCs w:val="0"/>
          <w:kern w:val="0"/>
          <w:sz w:val="32"/>
          <w:szCs w:val="32"/>
          <w:lang w:val="en-US" w:eastAsia="zh-CN" w:bidi="ar-SA"/>
        </w:rPr>
        <w:t>提早谋划春耕备耕，做好农资检测和调配，推广节水农业技术和耐旱品种，确保完成夏造粮食面积任务。</w:t>
      </w:r>
      <w:r>
        <w:rPr>
          <w:rFonts w:hint="eastAsia" w:ascii="仿宋_GB2312" w:hAnsi="仿宋_GB2312" w:eastAsia="仿宋_GB2312" w:cs="仿宋_GB2312"/>
          <w:sz w:val="32"/>
          <w:szCs w:val="32"/>
          <w:lang w:val="en-US" w:eastAsia="zh-CN"/>
        </w:rPr>
        <w:t>因地制宜大力发展各村农业特色产业，推动各村产业楼及仓储物流、预制菜加工基地等现代农业基础设施建设。加快推进桂花鱼产业发展，积极开展饲料鳜养殖试点，推动传统养殖模式转型升级。持续壮大“一猪两禽（清远鸡、鹅）”产业，通过“市场+龙头+农户”发展模式，实现畜禽养殖规模化发展。</w:t>
      </w:r>
      <w:r>
        <w:rPr>
          <w:rFonts w:hint="eastAsia" w:ascii="仿宋_GB2312" w:hAnsi="仿宋_GB2312" w:eastAsia="仿宋_GB2312" w:cs="仿宋_GB2312"/>
          <w:b/>
          <w:bCs/>
          <w:sz w:val="32"/>
          <w:szCs w:val="32"/>
          <w:lang w:val="en-US" w:eastAsia="zh-CN"/>
        </w:rPr>
        <w:t>二是加快建设宜居宜业和美乡村。</w:t>
      </w:r>
      <w:r>
        <w:rPr>
          <w:rFonts w:hint="eastAsia" w:ascii="仿宋_GB2312" w:hAnsi="仿宋_GB2312" w:eastAsia="仿宋_GB2312" w:cs="仿宋_GB2312"/>
          <w:sz w:val="32"/>
          <w:szCs w:val="32"/>
          <w:lang w:val="en-US" w:eastAsia="zh-CN"/>
        </w:rPr>
        <w:t>深入推进生活垃圾、生活污水、公共厕所“三大革命”和“六乱”整治四项攻坚任务，持续改善农村人居环境。持续发展壮大村集体经济，全面盘活大楼、天良、北坑、马塘等村集体建设用地，扶持村级产业项目发展。加快推进秦皇片区国家级“红色美丽乡村”试点建设，打造好秦皇山研学基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着力强治理、优环境，谱写生态环境保护新篇章。</w:t>
      </w:r>
      <w:r>
        <w:rPr>
          <w:rFonts w:hint="eastAsia" w:ascii="仿宋_GB2312" w:hAnsi="仿宋_GB2312" w:eastAsia="仿宋_GB2312" w:cs="仿宋_GB2312"/>
          <w:b/>
          <w:bCs/>
          <w:sz w:val="32"/>
          <w:szCs w:val="32"/>
          <w:lang w:val="en-US" w:eastAsia="zh-CN"/>
        </w:rPr>
        <w:t>一是加强防污治污</w:t>
      </w:r>
      <w:r>
        <w:rPr>
          <w:rFonts w:hint="eastAsia" w:ascii="仿宋_GB2312" w:hAnsi="仿宋_GB2312" w:eastAsia="仿宋_GB2312" w:cs="仿宋_GB2312"/>
          <w:sz w:val="32"/>
          <w:szCs w:val="32"/>
          <w:lang w:val="en-US" w:eastAsia="zh-CN"/>
        </w:rPr>
        <w:t>，持续深入打好“蓝天、碧水、净土”三大保卫战。抓好工业企业废气、建筑工地扬尘等大气污染治理，确保空气质量优良。严格落实河长制，加大巡河管护力度。规范农村生活污水处理设施运维管理，推动辖区河流水质稳定达标。规范处理工业固废、建筑垃圾等。加强农业面源污染防止，持续做好畜禽粪污资源化利用，确保土壤环境安全。扎实推进生态环保督察反馈问题整改。</w:t>
      </w:r>
      <w:r>
        <w:rPr>
          <w:rFonts w:hint="eastAsia" w:ascii="仿宋_GB2312" w:hAnsi="仿宋_GB2312" w:eastAsia="仿宋_GB2312" w:cs="仿宋_GB2312"/>
          <w:b/>
          <w:bCs/>
          <w:sz w:val="32"/>
          <w:szCs w:val="32"/>
          <w:lang w:val="en-US" w:eastAsia="zh-CN"/>
        </w:rPr>
        <w:t>二是擦亮绿美底色。</w:t>
      </w:r>
      <w:r>
        <w:rPr>
          <w:rFonts w:hint="eastAsia" w:ascii="仿宋_GB2312" w:hAnsi="仿宋_GB2312" w:eastAsia="仿宋_GB2312" w:cs="仿宋_GB2312"/>
          <w:sz w:val="32"/>
          <w:szCs w:val="32"/>
          <w:lang w:val="en-US" w:eastAsia="zh-CN"/>
        </w:rPr>
        <w:t>严格落实林长制，继续抓好造林、松材线虫防控等工作。健全绿化管护长效机制，加快探索将绿化成果转化成经济效益，打造乡村绿美旅游生态、麻竹笋经济产业、特色生态农产品品牌，实现“绿美”向“绿富美”发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着力惠民生、增福祉，推进社会事业不断进步。</w:t>
      </w:r>
      <w:r>
        <w:rPr>
          <w:rFonts w:hint="eastAsia" w:ascii="仿宋_GB2312" w:hAnsi="仿宋_GB2312" w:eastAsia="仿宋_GB2312" w:cs="仿宋_GB2312"/>
          <w:b/>
          <w:bCs/>
          <w:sz w:val="32"/>
          <w:szCs w:val="32"/>
          <w:lang w:val="en-US" w:eastAsia="zh-CN"/>
        </w:rPr>
        <w:t>一是促进全民创业就业。</w:t>
      </w:r>
      <w:r>
        <w:rPr>
          <w:rFonts w:hint="eastAsia" w:ascii="仿宋_GB2312" w:hAnsi="仿宋_GB2312" w:eastAsia="仿宋_GB2312" w:cs="仿宋_GB2312"/>
          <w:sz w:val="32"/>
          <w:szCs w:val="32"/>
          <w:lang w:val="en-US" w:eastAsia="zh-CN"/>
        </w:rPr>
        <w:t>配合区人社局举办南粤春暖系列招聘会，努力破解就业难和招工难问题。多渠道增加工作岗位，继续</w:t>
      </w:r>
      <w:r>
        <w:rPr>
          <w:rFonts w:hint="eastAsia" w:ascii="仿宋_GB2312" w:hAnsi="仿宋_GB2312" w:eastAsia="仿宋_GB2312" w:cs="仿宋_GB2312"/>
          <w:sz w:val="32"/>
          <w:szCs w:val="32"/>
        </w:rPr>
        <w:t>开发辅助性岗位，</w:t>
      </w:r>
      <w:r>
        <w:rPr>
          <w:rFonts w:hint="eastAsia" w:ascii="仿宋_GB2312" w:hAnsi="仿宋_GB2312" w:eastAsia="仿宋_GB2312" w:cs="仿宋_GB2312"/>
          <w:sz w:val="32"/>
          <w:szCs w:val="32"/>
          <w:lang w:val="en-US" w:eastAsia="zh-CN"/>
        </w:rPr>
        <w:t>支持高校毕业生、“零就业”家庭、退役军人等重点群体就业创业。加大就业培训，开展职业技能培训、高素质农民培训。</w:t>
      </w:r>
      <w:r>
        <w:rPr>
          <w:rFonts w:hint="eastAsia" w:ascii="仿宋_GB2312" w:hAnsi="仿宋_GB2312" w:eastAsia="仿宋_GB2312" w:cs="仿宋_GB2312"/>
          <w:b/>
          <w:bCs/>
          <w:sz w:val="32"/>
          <w:szCs w:val="32"/>
          <w:lang w:val="en-US" w:eastAsia="zh-CN"/>
        </w:rPr>
        <w:t>二是持续加强社会保障。</w:t>
      </w:r>
      <w:r>
        <w:rPr>
          <w:rFonts w:hint="eastAsia" w:ascii="仿宋_GB2312" w:hAnsi="仿宋_GB2312" w:eastAsia="仿宋_GB2312" w:cs="仿宋_GB2312"/>
          <w:sz w:val="32"/>
          <w:szCs w:val="32"/>
          <w:lang w:val="en-US" w:eastAsia="zh-CN"/>
        </w:rPr>
        <w:t>深入实施全民参保计划，扩大基本医保覆盖面。完善镇、村养老服务网络，充分发挥养老服务中心作用，完成2025年残疾人居家无障碍改造和特殊困难老年人居家适老化改造任务。继续做好特困户、孤儿、残疾人等特殊苦难群体关爱保障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楷体" w:hAnsi="楷体" w:eastAsia="楷体" w:cs="楷体"/>
          <w:sz w:val="32"/>
          <w:szCs w:val="32"/>
          <w:lang w:val="en-US" w:eastAsia="zh-CN"/>
        </w:rPr>
        <w:t>着力防风险、守底线，全力筑牢安全发展屏障。</w:t>
      </w:r>
      <w:r>
        <w:rPr>
          <w:rFonts w:hint="eastAsia" w:ascii="仿宋_GB2312" w:hAnsi="仿宋_GB2312" w:eastAsia="仿宋_GB2312" w:cs="仿宋_GB2312"/>
          <w:b/>
          <w:bCs/>
          <w:sz w:val="32"/>
          <w:szCs w:val="32"/>
          <w:lang w:val="en-US" w:eastAsia="zh-CN"/>
        </w:rPr>
        <w:t>一是守牢安全发展底线。</w:t>
      </w:r>
      <w:r>
        <w:rPr>
          <w:rFonts w:hint="eastAsia" w:ascii="仿宋_GB2312" w:hAnsi="仿宋_GB2312" w:eastAsia="仿宋_GB2312" w:cs="仿宋_GB2312"/>
          <w:sz w:val="32"/>
          <w:szCs w:val="32"/>
          <w:lang w:val="en-US" w:eastAsia="zh-CN"/>
        </w:rPr>
        <w:t>深入推进安全生产治本攻坚三年行动，聚焦道路交通、建筑施工、危化品、消防、燃气、食品药品等重点领域，常态化开展安全隐患排查整治，坚决遏制重特大事故发生。持续提升防灾减灾和应急救援能力，全力保障人民群众生命财产安全。</w:t>
      </w:r>
      <w:r>
        <w:rPr>
          <w:rFonts w:hint="eastAsia" w:ascii="仿宋_GB2312" w:hAnsi="仿宋_GB2312" w:eastAsia="仿宋_GB2312" w:cs="仿宋_GB2312"/>
          <w:b/>
          <w:bCs/>
          <w:sz w:val="32"/>
          <w:szCs w:val="32"/>
          <w:lang w:val="en-US" w:eastAsia="zh-CN"/>
        </w:rPr>
        <w:t>二是提升社会治理水平。</w:t>
      </w:r>
      <w:r>
        <w:rPr>
          <w:rFonts w:hint="eastAsia" w:ascii="仿宋_GB2312" w:hAnsi="仿宋_GB2312" w:eastAsia="仿宋_GB2312" w:cs="仿宋_GB2312"/>
          <w:sz w:val="32"/>
          <w:szCs w:val="32"/>
          <w:lang w:val="en-US" w:eastAsia="zh-CN"/>
        </w:rPr>
        <w:t>持续推进平安建设，常态化推进扫黑除恶斗争，依法严厉打击各类违法犯罪行为。</w:t>
      </w:r>
      <w:r>
        <w:rPr>
          <w:rFonts w:hint="eastAsia" w:ascii="仿宋_GB2312" w:hAnsi="仿宋_GB2312" w:eastAsia="仿宋_GB2312" w:cs="仿宋_GB2312"/>
          <w:color w:val="auto"/>
          <w:sz w:val="32"/>
          <w:szCs w:val="32"/>
          <w:lang w:val="en-US" w:eastAsia="zh-CN"/>
        </w:rPr>
        <w:t>坚持和发展新时代“枫桥经验”，积极借鉴运用“浦江经验”，扎实做好矛盾纠纷排查化解，及时解决群众合力诉求，确保社会大局安全稳定。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楷体" w:hAnsi="楷体" w:eastAsia="楷体" w:cs="楷体"/>
          <w:color w:val="auto"/>
          <w:sz w:val="32"/>
          <w:szCs w:val="32"/>
          <w:lang w:val="en-US" w:eastAsia="zh-CN"/>
        </w:rPr>
        <w:t>着力转作风、提效能，以高质量党建引导和保障高质量发展。</w:t>
      </w:r>
      <w:r>
        <w:rPr>
          <w:rFonts w:hint="eastAsia" w:ascii="仿宋_GB2312" w:hAnsi="仿宋_GB2312" w:eastAsia="仿宋_GB2312" w:cs="仿宋_GB2312"/>
          <w:b/>
          <w:bCs/>
          <w:color w:val="auto"/>
          <w:sz w:val="32"/>
          <w:szCs w:val="32"/>
          <w:lang w:val="en-US" w:eastAsia="zh-CN"/>
        </w:rPr>
        <w:t>一是强化党的基层组织建设。</w:t>
      </w:r>
      <w:r>
        <w:rPr>
          <w:rFonts w:hint="eastAsia" w:ascii="仿宋_GB2312" w:hAnsi="仿宋_GB2312" w:eastAsia="仿宋_GB2312" w:cs="仿宋_GB2312"/>
          <w:b w:val="0"/>
          <w:bCs w:val="0"/>
          <w:color w:val="auto"/>
          <w:sz w:val="32"/>
          <w:szCs w:val="32"/>
          <w:lang w:val="en-US" w:eastAsia="zh-CN"/>
        </w:rPr>
        <w:t>深入实施“头雁工程”，依托镇委党校、远程教育平台等学习教育载体，分批次举办村（社区）党组织书记培训班等，提高村（社区）党组织书记素质和能力。继续发挥村企结对工作桥梁纽带作用，加大协调服务力度，充分发挥基层党组织战斗堡垒作用，全面扩大共建结对范围，丰富结对形式，不断发挥本地企业优势，确保企业有活力、集体有收益、群众得实惠。</w:t>
      </w:r>
      <w:r>
        <w:rPr>
          <w:rFonts w:hint="eastAsia" w:ascii="仿宋_GB2312" w:hAnsi="仿宋_GB2312" w:eastAsia="仿宋_GB2312" w:cs="仿宋_GB2312"/>
          <w:b/>
          <w:bCs/>
          <w:color w:val="auto"/>
          <w:sz w:val="32"/>
          <w:szCs w:val="32"/>
          <w:lang w:val="en-US" w:eastAsia="zh-CN"/>
        </w:rPr>
        <w:t>二是强化正确选人用人导向。</w:t>
      </w:r>
      <w:r>
        <w:rPr>
          <w:rFonts w:hint="eastAsia" w:ascii="仿宋_GB2312" w:hAnsi="仿宋_GB2312" w:eastAsia="仿宋_GB2312" w:cs="仿宋_GB2312"/>
          <w:b w:val="0"/>
          <w:bCs w:val="0"/>
          <w:color w:val="auto"/>
          <w:sz w:val="32"/>
          <w:szCs w:val="32"/>
          <w:lang w:val="en-US" w:eastAsia="zh-CN"/>
        </w:rPr>
        <w:t>突出政治导向、廉洁导向、实干导向，统筹用好职级职数，优先提拔使用主动作为、实绩突出、表现优秀的干部，让干部有干头、有盼头、有奔头，全力打造一支勇于善于在高质量发展的大平台中主动作为、担当实干的高素质干部队伍。</w:t>
      </w:r>
      <w:r>
        <w:rPr>
          <w:rFonts w:hint="eastAsia" w:ascii="仿宋_GB2312" w:hAnsi="仿宋_GB2312" w:eastAsia="仿宋_GB2312" w:cs="仿宋_GB2312"/>
          <w:b/>
          <w:bCs/>
          <w:color w:val="auto"/>
          <w:sz w:val="32"/>
          <w:szCs w:val="32"/>
          <w:lang w:val="en-US" w:eastAsia="zh-CN"/>
        </w:rPr>
        <w:t>三是推进全面从严治党向纵深发展。</w:t>
      </w:r>
      <w:r>
        <w:rPr>
          <w:rFonts w:hint="eastAsia" w:ascii="仿宋_GB2312" w:hAnsi="仿宋_GB2312" w:eastAsia="仿宋_GB2312" w:cs="仿宋_GB2312"/>
          <w:b w:val="0"/>
          <w:bCs w:val="0"/>
          <w:color w:val="auto"/>
          <w:sz w:val="32"/>
          <w:szCs w:val="32"/>
          <w:lang w:val="en-US" w:eastAsia="zh-CN"/>
        </w:rPr>
        <w:t>抓好班子队伍建设，抓实抓细警示教育工作，完善民主决策，规范重大事项报告流程。加强农村党务、村务公开，完善村民自治和民主管理制度，拓宽群众、人大、信访等监督渠道，打通全面从严治党向基层延伸的“最后一公里”。持续开展破坏生态环境、损害学生利益问题以及涉企“三乱两多”等专项整治工作。深化运用监督执纪“四种形态”，紧盯重点领域和关键岗位，深入排查风险问题，坚决惩治腐败现象</w:t>
      </w:r>
      <w:bookmarkStart w:id="0" w:name="_GoBack"/>
      <w:bookmarkEnd w:id="0"/>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0" w:firstLineChars="1600"/>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616161"/>
    <w:multiLevelType w:val="singleLevel"/>
    <w:tmpl w:val="F9616161"/>
    <w:lvl w:ilvl="0" w:tentative="0">
      <w:start w:val="4"/>
      <w:numFmt w:val="chineseCounting"/>
      <w:suff w:val="nothing"/>
      <w:lvlText w:val="（%1）"/>
      <w:lvlJc w:val="left"/>
      <w:rPr>
        <w:rFonts w:hint="eastAsia"/>
      </w:rPr>
    </w:lvl>
  </w:abstractNum>
  <w:abstractNum w:abstractNumId="1">
    <w:nsid w:val="2D01182A"/>
    <w:multiLevelType w:val="singleLevel"/>
    <w:tmpl w:val="2D01182A"/>
    <w:lvl w:ilvl="0" w:tentative="0">
      <w:start w:val="1"/>
      <w:numFmt w:val="chineseCounting"/>
      <w:suff w:val="nothing"/>
      <w:lvlText w:val="（%1）"/>
      <w:lvlJc w:val="left"/>
      <w:rPr>
        <w:rFonts w:hint="eastAsia" w:ascii="楷体" w:hAnsi="楷体" w:eastAsia="楷体" w:cs="楷体"/>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262FF"/>
    <w:rsid w:val="044B3919"/>
    <w:rsid w:val="04A645DC"/>
    <w:rsid w:val="05EC2283"/>
    <w:rsid w:val="098C294D"/>
    <w:rsid w:val="0BEC3327"/>
    <w:rsid w:val="0D7F5DCA"/>
    <w:rsid w:val="0EC15C88"/>
    <w:rsid w:val="19DB2757"/>
    <w:rsid w:val="1BAB6B7E"/>
    <w:rsid w:val="1DD14F91"/>
    <w:rsid w:val="200D5CAF"/>
    <w:rsid w:val="20922BA2"/>
    <w:rsid w:val="220A2A5B"/>
    <w:rsid w:val="2302791B"/>
    <w:rsid w:val="25A9514B"/>
    <w:rsid w:val="273E75DE"/>
    <w:rsid w:val="27944F57"/>
    <w:rsid w:val="29DA487F"/>
    <w:rsid w:val="29DD79C5"/>
    <w:rsid w:val="2C8564D2"/>
    <w:rsid w:val="2FB944C8"/>
    <w:rsid w:val="337951F1"/>
    <w:rsid w:val="353B30D7"/>
    <w:rsid w:val="37231188"/>
    <w:rsid w:val="37743638"/>
    <w:rsid w:val="39D64A7B"/>
    <w:rsid w:val="3AF713AC"/>
    <w:rsid w:val="3BAD1B05"/>
    <w:rsid w:val="3E2A2E26"/>
    <w:rsid w:val="423D4F4D"/>
    <w:rsid w:val="4420189E"/>
    <w:rsid w:val="44EA2C40"/>
    <w:rsid w:val="4B5F75B7"/>
    <w:rsid w:val="514262FF"/>
    <w:rsid w:val="517C1A98"/>
    <w:rsid w:val="51AF7804"/>
    <w:rsid w:val="544B41DE"/>
    <w:rsid w:val="573A0926"/>
    <w:rsid w:val="60CE2865"/>
    <w:rsid w:val="61501AAE"/>
    <w:rsid w:val="62227AF6"/>
    <w:rsid w:val="62811E04"/>
    <w:rsid w:val="63D9641F"/>
    <w:rsid w:val="6B316A1B"/>
    <w:rsid w:val="6F2C5F56"/>
    <w:rsid w:val="6FB6051E"/>
    <w:rsid w:val="70D412E3"/>
    <w:rsid w:val="71C51C87"/>
    <w:rsid w:val="79A0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6725</Words>
  <Characters>7006</Characters>
  <Lines>0</Lines>
  <Paragraphs>0</Paragraphs>
  <TotalTime>76</TotalTime>
  <ScaleCrop>false</ScaleCrop>
  <LinksUpToDate>false</LinksUpToDate>
  <CharactersWithSpaces>7009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2024-10-09T00:51:00Z</dcterms:created>
  <dc:creator>Administrator</dc:creator>
  <cp:lastModifiedBy>Administrator</cp:lastModifiedBy>
  <cp:lastPrinted>2024-12-24T09:14:56Z</cp:lastPrinted>
  <dcterms:modified xsi:type="dcterms:W3CDTF">2024-12-24T09:30:58Z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EA4EABA9841B43DB8572F06F4C9BE7FF_12</vt:lpwstr>
  </property>
</Properties>
</file>