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广东省海洋综合执法总队关于印发《广东省</w:t>
      </w:r>
      <w:bookmarkEnd w:id="0"/>
    </w:p>
    <w:p>
      <w:pPr>
        <w:jc w:val="center"/>
        <w:rPr>
          <w:rFonts w:hint="eastAsia"/>
        </w:rPr>
      </w:pPr>
    </w:p>
    <w:p>
      <w:pPr>
        <w:jc w:val="center"/>
        <w:rPr>
          <w:rFonts w:hint="eastAsia"/>
        </w:rPr>
      </w:pPr>
      <w:r>
        <w:rPr>
          <w:rFonts w:hint="eastAsia"/>
        </w:rPr>
        <w:t>海洋综合执法总队行政处罚自由裁量权</w:t>
      </w:r>
    </w:p>
    <w:p>
      <w:pPr>
        <w:jc w:val="center"/>
        <w:rPr>
          <w:rFonts w:hint="eastAsia"/>
        </w:rPr>
      </w:pPr>
    </w:p>
    <w:p>
      <w:pPr>
        <w:jc w:val="center"/>
        <w:rPr>
          <w:rFonts w:hint="eastAsia"/>
        </w:rPr>
      </w:pPr>
      <w:r>
        <w:rPr>
          <w:rFonts w:hint="eastAsia"/>
        </w:rPr>
        <w:t>适用规则》的通知</w:t>
      </w:r>
    </w:p>
    <w:p>
      <w:pPr>
        <w:jc w:val="center"/>
        <w:rPr>
          <w:rFonts w:hint="eastAsia"/>
        </w:rPr>
      </w:pPr>
    </w:p>
    <w:p>
      <w:pPr>
        <w:jc w:val="center"/>
        <w:rPr>
          <w:rFonts w:hint="eastAsia"/>
        </w:rPr>
      </w:pPr>
      <w:r>
        <w:rPr>
          <w:rFonts w:hint="eastAsia"/>
        </w:rPr>
        <w:t>粤海综规〔2021〕1号</w:t>
      </w:r>
    </w:p>
    <w:p>
      <w:pPr>
        <w:rPr>
          <w:rFonts w:hint="eastAsia"/>
        </w:rPr>
      </w:pPr>
    </w:p>
    <w:p>
      <w:pPr>
        <w:rPr>
          <w:rFonts w:hint="eastAsia"/>
        </w:rPr>
      </w:pPr>
    </w:p>
    <w:p>
      <w:pPr>
        <w:rPr>
          <w:rFonts w:hint="eastAsia"/>
        </w:rPr>
      </w:pPr>
    </w:p>
    <w:p>
      <w:pPr>
        <w:rPr>
          <w:rFonts w:hint="eastAsia"/>
        </w:rPr>
      </w:pPr>
      <w:r>
        <w:rPr>
          <w:rFonts w:hint="eastAsia"/>
        </w:rPr>
        <w:t>各海洋综合执法支队、大队，省总队机关各处室、直属各支队：</w:t>
      </w:r>
    </w:p>
    <w:p>
      <w:pPr>
        <w:rPr>
          <w:rFonts w:hint="eastAsia"/>
        </w:rPr>
      </w:pPr>
    </w:p>
    <w:p>
      <w:pPr>
        <w:rPr>
          <w:rFonts w:hint="eastAsia"/>
        </w:rPr>
      </w:pPr>
      <w:r>
        <w:rPr>
          <w:rFonts w:hint="eastAsia"/>
        </w:rPr>
        <w:t>　　为规范我省海洋综合执法行为，保障各级海洋综合执法队伍合法、适当地行使行政处罚自由裁量权，保护公民、法人和其他组织的合法权益，省总队制定了《广东海洋综合执法总队行政处置自由裁量权适用规则》，总队党组会已审议通过，并经省司法厅合法性审查。现印发给你们，请遵照执行。</w:t>
      </w:r>
    </w:p>
    <w:p>
      <w:pPr>
        <w:rPr>
          <w:rFonts w:hint="eastAsia"/>
        </w:rPr>
      </w:pPr>
    </w:p>
    <w:p>
      <w:pPr>
        <w:rPr>
          <w:rFonts w:hint="eastAsia"/>
        </w:rPr>
      </w:pPr>
    </w:p>
    <w:p>
      <w:pPr>
        <w:rPr>
          <w:rFonts w:hint="eastAsia"/>
        </w:rPr>
      </w:pPr>
    </w:p>
    <w:p>
      <w:pPr>
        <w:ind w:firstLine="5460" w:firstLineChars="2600"/>
        <w:rPr>
          <w:rFonts w:hint="eastAsia"/>
        </w:rPr>
      </w:pPr>
      <w:r>
        <w:rPr>
          <w:rFonts w:hint="eastAsia"/>
        </w:rPr>
        <w:t>广东省海洋综合执法总队</w:t>
      </w:r>
    </w:p>
    <w:p>
      <w:pPr>
        <w:rPr>
          <w:rFonts w:hint="eastAsia"/>
        </w:rPr>
      </w:pPr>
    </w:p>
    <w:p>
      <w:pPr>
        <w:ind w:firstLine="5670" w:firstLineChars="2700"/>
        <w:rPr>
          <w:rFonts w:hint="eastAsia"/>
        </w:rPr>
      </w:pPr>
      <w:r>
        <w:rPr>
          <w:rFonts w:hint="eastAsia"/>
        </w:rPr>
        <w:t>2021年11月4日</w:t>
      </w:r>
    </w:p>
    <w:p>
      <w:pPr>
        <w:rPr>
          <w:rFonts w:hint="eastAsia"/>
        </w:rPr>
      </w:pPr>
    </w:p>
    <w:p>
      <w:pPr>
        <w:rPr>
          <w:rFonts w:hint="eastAsia"/>
        </w:rPr>
      </w:pPr>
    </w:p>
    <w:p>
      <w:pPr>
        <w:rPr>
          <w:rFonts w:hint="eastAsia"/>
        </w:rPr>
      </w:pPr>
    </w:p>
    <w:p>
      <w:pPr>
        <w:ind w:firstLine="1680" w:firstLineChars="800"/>
        <w:rPr>
          <w:rFonts w:hint="eastAsia"/>
        </w:rPr>
      </w:pPr>
      <w:r>
        <w:rPr>
          <w:rFonts w:hint="eastAsia"/>
        </w:rPr>
        <w:t>广东省海洋综合执法总队行政处罚自由裁量权适用规则</w:t>
      </w:r>
    </w:p>
    <w:p>
      <w:pPr>
        <w:rPr>
          <w:rFonts w:hint="eastAsia"/>
        </w:rPr>
      </w:pPr>
    </w:p>
    <w:p>
      <w:pPr>
        <w:rPr>
          <w:rFonts w:hint="eastAsia"/>
        </w:rPr>
      </w:pP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　　第一条　为了规范广东省海洋综合执法行政处罚自由裁量权，确保依法、合理行政，保障公民、法人和其他组织的合法权益，根据《中华人民共和国行政处罚法》、《广东省规范行政处罚自由裁量权规定》等有关法律法规规章，结合本省海洋综合执法工作实际，制定本规则。</w:t>
      </w:r>
    </w:p>
    <w:p>
      <w:pPr>
        <w:rPr>
          <w:rFonts w:hint="eastAsia"/>
        </w:rPr>
      </w:pPr>
    </w:p>
    <w:p>
      <w:pPr>
        <w:rPr>
          <w:rFonts w:hint="eastAsia"/>
        </w:rPr>
      </w:pPr>
      <w:r>
        <w:rPr>
          <w:rFonts w:hint="eastAsia"/>
        </w:rPr>
        <w:t>　　第二条　本规则所称行政处罚自由裁量权，是指海洋综合执法机关在法律、法规、规章规定的行政处罚权限范围内，对公民、法人或者其他组织违反行政管理秩序的行为决定是否给予行政处罚、给予何种行政处罚和给予何种幅度行政处罚的权限。</w:t>
      </w:r>
    </w:p>
    <w:p>
      <w:pPr>
        <w:rPr>
          <w:rFonts w:hint="eastAsia"/>
        </w:rPr>
      </w:pPr>
    </w:p>
    <w:p>
      <w:pPr>
        <w:rPr>
          <w:rFonts w:hint="eastAsia"/>
        </w:rPr>
      </w:pPr>
      <w:r>
        <w:rPr>
          <w:rFonts w:hint="eastAsia"/>
        </w:rPr>
        <w:t>　　第三条　本规则适用于本省各级海洋综合执法机关行使行政处罚自由裁量权的规范和监督。《广东省海洋综合执法行政处罚自由裁量权适用基准》（以下简称《基准》）为本规则的附件，是海洋综合执法机关行使行政处罚自由裁量权的具体标准。</w:t>
      </w:r>
    </w:p>
    <w:p>
      <w:pPr>
        <w:rPr>
          <w:rFonts w:hint="eastAsia"/>
        </w:rPr>
      </w:pPr>
    </w:p>
    <w:p>
      <w:pPr>
        <w:rPr>
          <w:rFonts w:hint="eastAsia"/>
        </w:rPr>
      </w:pPr>
      <w:r>
        <w:rPr>
          <w:rFonts w:hint="eastAsia"/>
        </w:rPr>
        <w:t>　　第四条　海洋综合执法行政处罚裁量基准应当向社会公布。</w:t>
      </w:r>
    </w:p>
    <w:p>
      <w:pPr>
        <w:rPr>
          <w:rFonts w:hint="eastAsia"/>
        </w:rPr>
      </w:pPr>
    </w:p>
    <w:p>
      <w:pPr>
        <w:rPr>
          <w:rFonts w:hint="eastAsia"/>
        </w:rPr>
      </w:pPr>
      <w:r>
        <w:rPr>
          <w:rFonts w:hint="eastAsia"/>
        </w:rPr>
        <w:t>第二章　裁量原则</w:t>
      </w:r>
    </w:p>
    <w:p>
      <w:pPr>
        <w:rPr>
          <w:rFonts w:hint="eastAsia"/>
        </w:rPr>
      </w:pPr>
    </w:p>
    <w:p>
      <w:pPr>
        <w:rPr>
          <w:rFonts w:hint="eastAsia"/>
        </w:rPr>
      </w:pPr>
      <w:r>
        <w:rPr>
          <w:rFonts w:hint="eastAsia"/>
        </w:rPr>
        <w:t>　　第五条　海洋综合执法机关行使行政处罚自由裁量权应当符合法律目的，排除不相关因素的干扰，所釆取的措施和手段应当必要、适当。</w:t>
      </w:r>
    </w:p>
    <w:p>
      <w:pPr>
        <w:rPr>
          <w:rFonts w:hint="eastAsia"/>
        </w:rPr>
      </w:pPr>
    </w:p>
    <w:p>
      <w:pPr>
        <w:rPr>
          <w:rFonts w:hint="eastAsia"/>
        </w:rPr>
      </w:pPr>
      <w:r>
        <w:rPr>
          <w:rFonts w:hint="eastAsia"/>
        </w:rPr>
        <w:t>　　第六条　海洋综合执法机关行使行政处罚自由裁量权，应当遵循以下原则：</w:t>
      </w:r>
    </w:p>
    <w:p>
      <w:pPr>
        <w:rPr>
          <w:rFonts w:hint="eastAsia"/>
        </w:rPr>
      </w:pPr>
    </w:p>
    <w:p>
      <w:pPr>
        <w:rPr>
          <w:rFonts w:hint="eastAsia"/>
        </w:rPr>
      </w:pPr>
      <w:r>
        <w:rPr>
          <w:rFonts w:hint="eastAsia"/>
        </w:rPr>
        <w:t>　　（一）处罚法定原则。符合法律、法规、规章规定的裁量条件、处罚种类和幅度，依照法定权限，遵守法定程序，保障行政相对人的合法权益。</w:t>
      </w:r>
    </w:p>
    <w:p>
      <w:pPr>
        <w:rPr>
          <w:rFonts w:hint="eastAsia"/>
        </w:rPr>
      </w:pPr>
    </w:p>
    <w:p>
      <w:pPr>
        <w:rPr>
          <w:rFonts w:hint="eastAsia"/>
        </w:rPr>
      </w:pPr>
      <w:r>
        <w:rPr>
          <w:rFonts w:hint="eastAsia"/>
        </w:rPr>
        <w:t>　　（二）过罚相当原则。以事实为依据，处罚的种类和幅度与违法行为的事实、性质、情节以及社会危害程度等相当。</w:t>
      </w:r>
    </w:p>
    <w:p>
      <w:pPr>
        <w:rPr>
          <w:rFonts w:hint="eastAsia"/>
        </w:rPr>
      </w:pPr>
    </w:p>
    <w:p>
      <w:pPr>
        <w:rPr>
          <w:rFonts w:hint="eastAsia"/>
        </w:rPr>
      </w:pPr>
      <w:r>
        <w:rPr>
          <w:rFonts w:hint="eastAsia"/>
        </w:rPr>
        <w:t>　　（三）处罚与教育相结合原则。实施行政处罚，纠正违法行为，应当坚持处罚与教育相结合，教育公民、 法人或者其他组织自觉守法。</w:t>
      </w:r>
    </w:p>
    <w:p>
      <w:pPr>
        <w:rPr>
          <w:rFonts w:hint="eastAsia"/>
        </w:rPr>
      </w:pPr>
    </w:p>
    <w:p>
      <w:pPr>
        <w:rPr>
          <w:rFonts w:hint="eastAsia"/>
        </w:rPr>
      </w:pPr>
      <w:r>
        <w:rPr>
          <w:rFonts w:hint="eastAsia"/>
        </w:rPr>
        <w:t>　　（四）综合裁量原则。综合考虑个案情况，兼顾地区经济社会发展水平、当事人主客观情况等相关因素，实现法律效果、社会效果和生态效果的统一。</w:t>
      </w:r>
    </w:p>
    <w:p>
      <w:pPr>
        <w:rPr>
          <w:rFonts w:hint="eastAsia"/>
        </w:rPr>
      </w:pPr>
    </w:p>
    <w:p>
      <w:pPr>
        <w:rPr>
          <w:rFonts w:hint="eastAsia"/>
        </w:rPr>
      </w:pPr>
      <w:r>
        <w:rPr>
          <w:rFonts w:hint="eastAsia"/>
        </w:rPr>
        <w:t>　　（五）类案类罚原则。同一海洋综合执法机关对事实、性质、情节及社会危害程度等因素相同或者相似的违法行为行使行政处罚自由裁量权时，所适用的法律依据、处罚种类和幅度应当基本相同，避免行政处罚的随意性、任意性。</w:t>
      </w:r>
    </w:p>
    <w:p>
      <w:pPr>
        <w:rPr>
          <w:rFonts w:hint="eastAsia"/>
        </w:rPr>
      </w:pPr>
    </w:p>
    <w:p>
      <w:pPr>
        <w:rPr>
          <w:rFonts w:hint="eastAsia"/>
        </w:rPr>
      </w:pPr>
      <w:r>
        <w:rPr>
          <w:rFonts w:hint="eastAsia"/>
        </w:rPr>
        <w:t>　　第七条　实施行政处罚，适用违法行为发生时的法律、法规、规章的规定。但是，作出行政处罚决定时，法律、法规、规章已被修改或者废止，且新的规定处罚较轻或者不认为是违法的，适用新的规定。</w:t>
      </w:r>
    </w:p>
    <w:p>
      <w:pPr>
        <w:rPr>
          <w:rFonts w:hint="eastAsia"/>
        </w:rPr>
      </w:pPr>
    </w:p>
    <w:p>
      <w:pPr>
        <w:rPr>
          <w:rFonts w:hint="eastAsia"/>
        </w:rPr>
      </w:pPr>
      <w:r>
        <w:rPr>
          <w:rFonts w:hint="eastAsia"/>
        </w:rPr>
        <w:t>第三章　裁量规则</w:t>
      </w:r>
    </w:p>
    <w:p>
      <w:pPr>
        <w:rPr>
          <w:rFonts w:hint="eastAsia"/>
        </w:rPr>
      </w:pPr>
    </w:p>
    <w:p>
      <w:pPr>
        <w:rPr>
          <w:rFonts w:hint="eastAsia"/>
        </w:rPr>
      </w:pPr>
      <w:r>
        <w:rPr>
          <w:rFonts w:hint="eastAsia"/>
        </w:rPr>
        <w:t>　　第八条　法律、法规、规章规定应当同时并处数个行政处罚种类的，除符合法定事由依法应当减轻或不予处罚外，处罚机关应当严格按法律、法规或者规章规定的处罚种类予以处罚，不得自主选择确定其中的处罚种类进行处罚。</w:t>
      </w:r>
    </w:p>
    <w:p>
      <w:pPr>
        <w:rPr>
          <w:rFonts w:hint="eastAsia"/>
        </w:rPr>
      </w:pPr>
    </w:p>
    <w:p>
      <w:pPr>
        <w:rPr>
          <w:rFonts w:hint="eastAsia"/>
        </w:rPr>
      </w:pPr>
      <w:r>
        <w:rPr>
          <w:rFonts w:hint="eastAsia"/>
        </w:rPr>
        <w:t>　　第九条　对当事人的同一个违法行为，不得给予两次以上罚款的行政处罚。同一个违法行为违反多个法律规范应当给予罚款处罚的，按照罚款数额高的规定处罚。</w:t>
      </w:r>
    </w:p>
    <w:p>
      <w:pPr>
        <w:rPr>
          <w:rFonts w:hint="eastAsia"/>
        </w:rPr>
      </w:pPr>
    </w:p>
    <w:p>
      <w:pPr>
        <w:rPr>
          <w:rFonts w:hint="eastAsia"/>
        </w:rPr>
      </w:pPr>
      <w:r>
        <w:rPr>
          <w:rFonts w:hint="eastAsia"/>
        </w:rPr>
        <w:t>　　第十条　同一个违法行为违反的多个法律规范除规定应当给予罚款处罚外，还规定应当给予其他种类处罚的，行政机关除给予罚款处罚外，还应当依照有关法律规范的规定，给予相应种类的处罚。</w:t>
      </w:r>
    </w:p>
    <w:p>
      <w:pPr>
        <w:rPr>
          <w:rFonts w:hint="eastAsia"/>
        </w:rPr>
      </w:pPr>
    </w:p>
    <w:p>
      <w:pPr>
        <w:rPr>
          <w:rFonts w:hint="eastAsia"/>
        </w:rPr>
      </w:pPr>
      <w:r>
        <w:rPr>
          <w:rFonts w:hint="eastAsia"/>
        </w:rPr>
        <w:t>第四章　裁量程序</w:t>
      </w:r>
    </w:p>
    <w:p>
      <w:pPr>
        <w:rPr>
          <w:rFonts w:hint="eastAsia"/>
        </w:rPr>
      </w:pPr>
    </w:p>
    <w:p>
      <w:pPr>
        <w:rPr>
          <w:rFonts w:hint="eastAsia"/>
        </w:rPr>
      </w:pPr>
      <w:r>
        <w:rPr>
          <w:rFonts w:hint="eastAsia"/>
        </w:rPr>
        <w:t>　　第十一条　行使海洋综合执法行政处罚自由裁量权应当严格遵守行政处罚的法定程序及相关规定。</w:t>
      </w:r>
    </w:p>
    <w:p>
      <w:pPr>
        <w:rPr>
          <w:rFonts w:hint="eastAsia"/>
        </w:rPr>
      </w:pPr>
    </w:p>
    <w:p>
      <w:pPr>
        <w:rPr>
          <w:rFonts w:hint="eastAsia"/>
        </w:rPr>
      </w:pPr>
      <w:r>
        <w:rPr>
          <w:rFonts w:hint="eastAsia"/>
        </w:rPr>
        <w:t>　　第十二条　海洋综合执法机关在行使行政处罚自由裁量权时应当保障当事人的合法权利，充分听取并记录当事人的陈述、申辩；符合听证条件的，应当告知当事人有要求举行听证的权利，当事人要求听证 的，应当组织听证。</w:t>
      </w:r>
    </w:p>
    <w:p>
      <w:pPr>
        <w:rPr>
          <w:rFonts w:hint="eastAsia"/>
        </w:rPr>
      </w:pPr>
    </w:p>
    <w:p>
      <w:pPr>
        <w:rPr>
          <w:rFonts w:hint="eastAsia"/>
        </w:rPr>
      </w:pPr>
      <w:r>
        <w:rPr>
          <w:rFonts w:hint="eastAsia"/>
        </w:rPr>
        <w:t>第五章　量罚情节与幅度</w:t>
      </w:r>
    </w:p>
    <w:p>
      <w:pPr>
        <w:rPr>
          <w:rFonts w:hint="eastAsia"/>
        </w:rPr>
      </w:pPr>
    </w:p>
    <w:p>
      <w:pPr>
        <w:rPr>
          <w:rFonts w:hint="eastAsia"/>
        </w:rPr>
      </w:pPr>
      <w:r>
        <w:rPr>
          <w:rFonts w:hint="eastAsia"/>
        </w:rPr>
        <w:t>　　第十三条　海洋综合执法行政处罚自由裁量权基准根据违法情形确定不同的处罚幅度，按违法程度主要分为较轻、一般、较重三个档次。</w:t>
      </w:r>
    </w:p>
    <w:p>
      <w:pPr>
        <w:rPr>
          <w:rFonts w:hint="eastAsia"/>
        </w:rPr>
      </w:pPr>
    </w:p>
    <w:p>
      <w:pPr>
        <w:rPr>
          <w:rFonts w:hint="eastAsia"/>
        </w:rPr>
      </w:pPr>
      <w:r>
        <w:rPr>
          <w:rFonts w:hint="eastAsia"/>
        </w:rPr>
        <w:t>　　第十四条　有下列情形之一的，依法不予处罚，行政机关应当对当事人进行教育：</w:t>
      </w:r>
    </w:p>
    <w:p>
      <w:pPr>
        <w:rPr>
          <w:rFonts w:hint="eastAsia"/>
        </w:rPr>
      </w:pPr>
    </w:p>
    <w:p>
      <w:pPr>
        <w:rPr>
          <w:rFonts w:hint="eastAsia"/>
        </w:rPr>
      </w:pPr>
      <w:r>
        <w:rPr>
          <w:rFonts w:hint="eastAsia"/>
        </w:rPr>
        <w:t>　　（一）不满14周岁的未成年人有违法行为的；</w:t>
      </w:r>
    </w:p>
    <w:p>
      <w:pPr>
        <w:rPr>
          <w:rFonts w:hint="eastAsia"/>
        </w:rPr>
      </w:pPr>
    </w:p>
    <w:p>
      <w:pPr>
        <w:rPr>
          <w:rFonts w:hint="eastAsia"/>
        </w:rPr>
      </w:pPr>
      <w:r>
        <w:rPr>
          <w:rFonts w:hint="eastAsia"/>
        </w:rPr>
        <w:t>　　（二）精神病人、智力残疾人在不能辨认或者不能控制自己行为时有违法行为的；</w:t>
      </w:r>
    </w:p>
    <w:p>
      <w:pPr>
        <w:rPr>
          <w:rFonts w:hint="eastAsia"/>
        </w:rPr>
      </w:pPr>
    </w:p>
    <w:p>
      <w:pPr>
        <w:rPr>
          <w:rFonts w:hint="eastAsia"/>
        </w:rPr>
      </w:pPr>
      <w:r>
        <w:rPr>
          <w:rFonts w:hint="eastAsia"/>
        </w:rPr>
        <w:t>　　（三）违法行为轻微并及时纠正，没有造成危害后果的；</w:t>
      </w:r>
    </w:p>
    <w:p>
      <w:pPr>
        <w:rPr>
          <w:rFonts w:hint="eastAsia"/>
        </w:rPr>
      </w:pPr>
    </w:p>
    <w:p>
      <w:pPr>
        <w:rPr>
          <w:rFonts w:hint="eastAsia"/>
        </w:rPr>
      </w:pPr>
      <w:r>
        <w:rPr>
          <w:rFonts w:hint="eastAsia"/>
        </w:rPr>
        <w:t>　　（四）当事人有证据足以证明没有主观过错的，不予行政处罚，法律、行政法规另有规定的从其规定；</w:t>
      </w:r>
    </w:p>
    <w:p>
      <w:pPr>
        <w:rPr>
          <w:rFonts w:hint="eastAsia"/>
        </w:rPr>
      </w:pPr>
    </w:p>
    <w:p>
      <w:pPr>
        <w:rPr>
          <w:rFonts w:hint="eastAsia"/>
        </w:rPr>
      </w:pPr>
      <w:r>
        <w:rPr>
          <w:rFonts w:hint="eastAsia"/>
        </w:rPr>
        <w:t>　　（五）违法行为在二年内未被发现的，不再给予行政处罚，涉及公民生命健康安全、金融安全且有危害后果的，上述期限延长至五年，法律另有规定的除外；前款规定的期限，从违法行为发生之日起计算；违法行为有连续或者继续状态的，从行为终了之日起计算。</w:t>
      </w:r>
    </w:p>
    <w:p>
      <w:pPr>
        <w:rPr>
          <w:rFonts w:hint="eastAsia"/>
        </w:rPr>
      </w:pPr>
    </w:p>
    <w:p>
      <w:pPr>
        <w:rPr>
          <w:rFonts w:hint="eastAsia"/>
        </w:rPr>
      </w:pPr>
      <w:r>
        <w:rPr>
          <w:rFonts w:hint="eastAsia"/>
        </w:rPr>
        <w:t>　　（六）法律、法规、规章规定不予处罚的其他情形。</w:t>
      </w:r>
    </w:p>
    <w:p>
      <w:pPr>
        <w:rPr>
          <w:rFonts w:hint="eastAsia"/>
        </w:rPr>
      </w:pPr>
    </w:p>
    <w:p>
      <w:pPr>
        <w:rPr>
          <w:rFonts w:hint="eastAsia"/>
        </w:rPr>
      </w:pPr>
      <w:r>
        <w:rPr>
          <w:rFonts w:hint="eastAsia"/>
        </w:rPr>
        <w:t>　　初次违法且危害后果轻微并及时改正的，可以不予行政处罚。</w:t>
      </w:r>
    </w:p>
    <w:p>
      <w:pPr>
        <w:rPr>
          <w:rFonts w:hint="eastAsia"/>
        </w:rPr>
      </w:pPr>
    </w:p>
    <w:p>
      <w:pPr>
        <w:rPr>
          <w:rFonts w:hint="eastAsia"/>
        </w:rPr>
      </w:pPr>
      <w:r>
        <w:rPr>
          <w:rFonts w:hint="eastAsia"/>
        </w:rPr>
        <w:t>　　第十五条　尚未完全丧失辨认或者控制自己行为能力的精神病人、智力残疾人有违法行为的，可以从轻或者减轻行政处罚。</w:t>
      </w:r>
    </w:p>
    <w:p>
      <w:pPr>
        <w:rPr>
          <w:rFonts w:hint="eastAsia"/>
        </w:rPr>
      </w:pPr>
    </w:p>
    <w:p>
      <w:pPr>
        <w:rPr>
          <w:rFonts w:hint="eastAsia"/>
        </w:rPr>
      </w:pPr>
      <w:r>
        <w:rPr>
          <w:rFonts w:hint="eastAsia"/>
        </w:rPr>
        <w:t>　　第十六条　有下列情形之一的，应当从轻或者减轻处罚：</w:t>
      </w:r>
    </w:p>
    <w:p>
      <w:pPr>
        <w:rPr>
          <w:rFonts w:hint="eastAsia"/>
        </w:rPr>
      </w:pPr>
    </w:p>
    <w:p>
      <w:pPr>
        <w:rPr>
          <w:rFonts w:hint="eastAsia"/>
        </w:rPr>
      </w:pPr>
      <w:r>
        <w:rPr>
          <w:rFonts w:hint="eastAsia"/>
        </w:rPr>
        <w:t>　　（一）已满14周岁不满18周岁的未成年人有违法行为的；</w:t>
      </w:r>
    </w:p>
    <w:p>
      <w:pPr>
        <w:rPr>
          <w:rFonts w:hint="eastAsia"/>
        </w:rPr>
      </w:pPr>
    </w:p>
    <w:p>
      <w:pPr>
        <w:rPr>
          <w:rFonts w:hint="eastAsia"/>
        </w:rPr>
      </w:pPr>
      <w:r>
        <w:rPr>
          <w:rFonts w:hint="eastAsia"/>
        </w:rPr>
        <w:t>　　（二）主动消除或者减轻违法行为危害后果的；</w:t>
      </w:r>
    </w:p>
    <w:p>
      <w:pPr>
        <w:rPr>
          <w:rFonts w:hint="eastAsia"/>
        </w:rPr>
      </w:pPr>
    </w:p>
    <w:p>
      <w:pPr>
        <w:rPr>
          <w:rFonts w:hint="eastAsia"/>
        </w:rPr>
      </w:pPr>
      <w:r>
        <w:rPr>
          <w:rFonts w:hint="eastAsia"/>
        </w:rPr>
        <w:t>　　（三）受他人胁迫或者诱骗实施违法行为的；</w:t>
      </w:r>
    </w:p>
    <w:p>
      <w:pPr>
        <w:rPr>
          <w:rFonts w:hint="eastAsia"/>
        </w:rPr>
      </w:pPr>
    </w:p>
    <w:p>
      <w:pPr>
        <w:rPr>
          <w:rFonts w:hint="eastAsia"/>
        </w:rPr>
      </w:pPr>
      <w:r>
        <w:rPr>
          <w:rFonts w:hint="eastAsia"/>
        </w:rPr>
        <w:t>　　（四）主动供述行政机关尚未掌握的违法行为的；</w:t>
      </w:r>
    </w:p>
    <w:p>
      <w:pPr>
        <w:rPr>
          <w:rFonts w:hint="eastAsia"/>
        </w:rPr>
      </w:pPr>
    </w:p>
    <w:p>
      <w:pPr>
        <w:rPr>
          <w:rFonts w:hint="eastAsia"/>
        </w:rPr>
      </w:pPr>
      <w:r>
        <w:rPr>
          <w:rFonts w:hint="eastAsia"/>
        </w:rPr>
        <w:t>　　（五）配合海洋综合执法机关查处违法行为有立功表现的；</w:t>
      </w:r>
    </w:p>
    <w:p>
      <w:pPr>
        <w:rPr>
          <w:rFonts w:hint="eastAsia"/>
        </w:rPr>
      </w:pPr>
    </w:p>
    <w:p>
      <w:pPr>
        <w:rPr>
          <w:rFonts w:hint="eastAsia"/>
        </w:rPr>
      </w:pPr>
      <w:r>
        <w:rPr>
          <w:rFonts w:hint="eastAsia"/>
        </w:rPr>
        <w:t>　　（六）法律、法规、规章规定应当从轻或者减轻处罚的其他情形。</w:t>
      </w:r>
    </w:p>
    <w:p>
      <w:pPr>
        <w:rPr>
          <w:rFonts w:hint="eastAsia"/>
        </w:rPr>
      </w:pPr>
    </w:p>
    <w:p>
      <w:pPr>
        <w:rPr>
          <w:rFonts w:hint="eastAsia"/>
        </w:rPr>
      </w:pPr>
      <w:r>
        <w:rPr>
          <w:rFonts w:hint="eastAsia"/>
        </w:rPr>
        <w:t>　　第十七条　当事人有下列情形之一的，应当依法从重处罚：</w:t>
      </w:r>
    </w:p>
    <w:p>
      <w:pPr>
        <w:rPr>
          <w:rFonts w:hint="eastAsia"/>
        </w:rPr>
      </w:pPr>
    </w:p>
    <w:p>
      <w:pPr>
        <w:rPr>
          <w:rFonts w:hint="eastAsia"/>
        </w:rPr>
      </w:pPr>
      <w:r>
        <w:rPr>
          <w:rFonts w:hint="eastAsia"/>
        </w:rPr>
        <w:t>　　（一）扰乱公共秩序，妨害公共安全，侵犯人身权利、财产权利，妨害社会管理，情节严重，尚未构成犯罪的；</w:t>
      </w:r>
    </w:p>
    <w:p>
      <w:pPr>
        <w:rPr>
          <w:rFonts w:hint="eastAsia"/>
        </w:rPr>
      </w:pPr>
    </w:p>
    <w:p>
      <w:pPr>
        <w:rPr>
          <w:rFonts w:hint="eastAsia"/>
        </w:rPr>
      </w:pPr>
      <w:r>
        <w:rPr>
          <w:rFonts w:hint="eastAsia"/>
        </w:rPr>
        <w:t>　　（二）经行政处罚实施机关及其执法人员责令停止、责令纠正违法行为后，继续实施违法行为的；</w:t>
      </w:r>
    </w:p>
    <w:p>
      <w:pPr>
        <w:rPr>
          <w:rFonts w:hint="eastAsia"/>
        </w:rPr>
      </w:pPr>
    </w:p>
    <w:p>
      <w:pPr>
        <w:rPr>
          <w:rFonts w:hint="eastAsia"/>
        </w:rPr>
      </w:pPr>
      <w:r>
        <w:rPr>
          <w:rFonts w:hint="eastAsia"/>
        </w:rPr>
        <w:t>　　（三）隐匿、销毁违法行为证据的；</w:t>
      </w:r>
    </w:p>
    <w:p>
      <w:pPr>
        <w:rPr>
          <w:rFonts w:hint="eastAsia"/>
        </w:rPr>
      </w:pPr>
    </w:p>
    <w:p>
      <w:pPr>
        <w:rPr>
          <w:rFonts w:hint="eastAsia"/>
        </w:rPr>
      </w:pPr>
      <w:r>
        <w:rPr>
          <w:rFonts w:hint="eastAsia"/>
        </w:rPr>
        <w:t>　　（四）共同违法行为中起主要作用或者教唆、胁迫、诱骗他人实施违法行为的；</w:t>
      </w:r>
    </w:p>
    <w:p>
      <w:pPr>
        <w:rPr>
          <w:rFonts w:hint="eastAsia"/>
        </w:rPr>
      </w:pPr>
    </w:p>
    <w:p>
      <w:pPr>
        <w:rPr>
          <w:rFonts w:hint="eastAsia"/>
        </w:rPr>
      </w:pPr>
      <w:r>
        <w:rPr>
          <w:rFonts w:hint="eastAsia"/>
        </w:rPr>
        <w:t>　　（五）多次实施违法行为的；</w:t>
      </w:r>
    </w:p>
    <w:p>
      <w:pPr>
        <w:rPr>
          <w:rFonts w:hint="eastAsia"/>
        </w:rPr>
      </w:pPr>
    </w:p>
    <w:p>
      <w:pPr>
        <w:rPr>
          <w:rFonts w:hint="eastAsia"/>
        </w:rPr>
      </w:pPr>
      <w:r>
        <w:rPr>
          <w:rFonts w:hint="eastAsia"/>
        </w:rPr>
        <w:t>　　（六）对举报人、证人打击报复的；</w:t>
      </w:r>
    </w:p>
    <w:p>
      <w:pPr>
        <w:rPr>
          <w:rFonts w:hint="eastAsia"/>
        </w:rPr>
      </w:pPr>
    </w:p>
    <w:p>
      <w:pPr>
        <w:rPr>
          <w:rFonts w:hint="eastAsia"/>
        </w:rPr>
      </w:pPr>
      <w:r>
        <w:rPr>
          <w:rFonts w:hint="eastAsia"/>
        </w:rPr>
        <w:t>　　（七）妨碍执法人员查处违法行为的；</w:t>
      </w:r>
    </w:p>
    <w:p>
      <w:pPr>
        <w:rPr>
          <w:rFonts w:hint="eastAsia"/>
        </w:rPr>
      </w:pPr>
    </w:p>
    <w:p>
      <w:pPr>
        <w:rPr>
          <w:rFonts w:hint="eastAsia"/>
        </w:rPr>
      </w:pPr>
      <w:r>
        <w:rPr>
          <w:rFonts w:hint="eastAsia"/>
        </w:rPr>
        <w:t>　　（八）法律、法规、规章规定应当从重处罚的其他情形。</w:t>
      </w:r>
    </w:p>
    <w:p>
      <w:pPr>
        <w:rPr>
          <w:rFonts w:hint="eastAsia"/>
        </w:rPr>
      </w:pPr>
    </w:p>
    <w:p>
      <w:pPr>
        <w:rPr>
          <w:rFonts w:hint="eastAsia"/>
        </w:rPr>
      </w:pPr>
      <w:r>
        <w:rPr>
          <w:rFonts w:hint="eastAsia"/>
        </w:rPr>
        <w:t>　　第十八条　减轻行政处罚按照下述规则行使：</w:t>
      </w:r>
    </w:p>
    <w:p>
      <w:pPr>
        <w:rPr>
          <w:rFonts w:hint="eastAsia"/>
        </w:rPr>
      </w:pPr>
    </w:p>
    <w:p>
      <w:pPr>
        <w:rPr>
          <w:rFonts w:hint="eastAsia"/>
        </w:rPr>
      </w:pPr>
      <w:r>
        <w:rPr>
          <w:rFonts w:hint="eastAsia"/>
        </w:rPr>
        <w:t>　　（一）在违法行为所对应的一种或者几种处罚种类之外，选择更轻的行政处罚种类进行处罚；</w:t>
      </w:r>
    </w:p>
    <w:p>
      <w:pPr>
        <w:rPr>
          <w:rFonts w:hint="eastAsia"/>
        </w:rPr>
      </w:pPr>
    </w:p>
    <w:p>
      <w:pPr>
        <w:rPr>
          <w:rFonts w:hint="eastAsia"/>
        </w:rPr>
      </w:pPr>
      <w:r>
        <w:rPr>
          <w:rFonts w:hint="eastAsia"/>
        </w:rPr>
        <w:t>　　（二）适用本规则附件《基准》时，根据违法情形对应的裁量档次所对应的最低罚款额。</w:t>
      </w:r>
    </w:p>
    <w:p>
      <w:pPr>
        <w:rPr>
          <w:rFonts w:hint="eastAsia"/>
        </w:rPr>
      </w:pPr>
    </w:p>
    <w:p>
      <w:pPr>
        <w:rPr>
          <w:rFonts w:hint="eastAsia"/>
        </w:rPr>
      </w:pPr>
      <w:r>
        <w:rPr>
          <w:rFonts w:hint="eastAsia"/>
        </w:rPr>
        <w:t>　　第十九条　从轻行政处罚按照下述规则行使：</w:t>
      </w:r>
    </w:p>
    <w:p>
      <w:pPr>
        <w:rPr>
          <w:rFonts w:hint="eastAsia"/>
        </w:rPr>
      </w:pPr>
    </w:p>
    <w:p>
      <w:pPr>
        <w:rPr>
          <w:rFonts w:hint="eastAsia"/>
        </w:rPr>
      </w:pPr>
      <w:r>
        <w:rPr>
          <w:rFonts w:hint="eastAsia"/>
        </w:rPr>
        <w:t>　　（一）可以实施单处也可以并处的，实施单处；</w:t>
      </w:r>
    </w:p>
    <w:p>
      <w:pPr>
        <w:rPr>
          <w:rFonts w:hint="eastAsia"/>
        </w:rPr>
      </w:pPr>
    </w:p>
    <w:p>
      <w:pPr>
        <w:rPr>
          <w:rFonts w:hint="eastAsia"/>
        </w:rPr>
      </w:pPr>
      <w:r>
        <w:rPr>
          <w:rFonts w:hint="eastAsia"/>
        </w:rPr>
        <w:t>　　（二）适用本规则附件《基准》时，根据违法情形对应的裁量档次处罚幅度最低部分予以处罚。</w:t>
      </w:r>
    </w:p>
    <w:p>
      <w:pPr>
        <w:rPr>
          <w:rFonts w:hint="eastAsia"/>
        </w:rPr>
      </w:pPr>
    </w:p>
    <w:p>
      <w:pPr>
        <w:rPr>
          <w:rFonts w:hint="eastAsia"/>
        </w:rPr>
      </w:pPr>
      <w:r>
        <w:rPr>
          <w:rFonts w:hint="eastAsia"/>
        </w:rPr>
        <w:t>　　第二十条　从重行政处罚按照下述规则行使：</w:t>
      </w:r>
    </w:p>
    <w:p>
      <w:pPr>
        <w:rPr>
          <w:rFonts w:hint="eastAsia"/>
        </w:rPr>
      </w:pPr>
    </w:p>
    <w:p>
      <w:pPr>
        <w:rPr>
          <w:rFonts w:hint="eastAsia"/>
        </w:rPr>
      </w:pPr>
      <w:r>
        <w:rPr>
          <w:rFonts w:hint="eastAsia"/>
        </w:rPr>
        <w:t>　　（一）可以实施单处也可以并处的，实施并处；</w:t>
      </w:r>
    </w:p>
    <w:p>
      <w:pPr>
        <w:rPr>
          <w:rFonts w:hint="eastAsia"/>
        </w:rPr>
      </w:pPr>
    </w:p>
    <w:p>
      <w:pPr>
        <w:rPr>
          <w:rFonts w:hint="eastAsia"/>
        </w:rPr>
      </w:pPr>
      <w:r>
        <w:rPr>
          <w:rFonts w:hint="eastAsia"/>
        </w:rPr>
        <w:t>　　（二）适用本规则附件《基准》时，根据违法情形对应的裁量档次处罚幅度最高部分予以处罚。</w:t>
      </w:r>
    </w:p>
    <w:p>
      <w:pPr>
        <w:rPr>
          <w:rFonts w:hint="eastAsia"/>
        </w:rPr>
      </w:pPr>
    </w:p>
    <w:p>
      <w:pPr>
        <w:rPr>
          <w:rFonts w:hint="eastAsia"/>
        </w:rPr>
      </w:pPr>
      <w:r>
        <w:rPr>
          <w:rFonts w:hint="eastAsia"/>
        </w:rPr>
        <w:t>　　第二十一条　从轻处罚应低于法定最高罚款数额（倍数）与最低罚款数额（倍数）的中间值，从重处罚应高于中间值。</w:t>
      </w:r>
    </w:p>
    <w:p>
      <w:pPr>
        <w:rPr>
          <w:rFonts w:hint="eastAsia"/>
        </w:rPr>
      </w:pPr>
    </w:p>
    <w:p>
      <w:pPr>
        <w:rPr>
          <w:rFonts w:hint="eastAsia"/>
        </w:rPr>
      </w:pPr>
      <w:r>
        <w:rPr>
          <w:rFonts w:hint="eastAsia"/>
        </w:rPr>
        <w:t>　　第二十二条　当事人的违法行为具有从重处罚情形，且同时具有从轻或者减轻行政处罚情形的，按照过罚相当的原则，综合考量确定行政处罚的种类和幅度。</w:t>
      </w:r>
    </w:p>
    <w:p>
      <w:pPr>
        <w:rPr>
          <w:rFonts w:hint="eastAsia"/>
        </w:rPr>
      </w:pPr>
    </w:p>
    <w:p>
      <w:pPr>
        <w:rPr>
          <w:rFonts w:hint="eastAsia"/>
        </w:rPr>
      </w:pPr>
      <w:r>
        <w:rPr>
          <w:rFonts w:hint="eastAsia"/>
        </w:rPr>
        <w:t>　　第二十三条　同一情形不得作为裁量标准重复评价。如该情形在《基准》中已作为“违法情节”用以确定违法程度档次的，不得再将上述情形按从重、从轻或减轻规则予以重复适用。</w:t>
      </w:r>
    </w:p>
    <w:p>
      <w:pPr>
        <w:rPr>
          <w:rFonts w:hint="eastAsia"/>
        </w:rPr>
      </w:pPr>
    </w:p>
    <w:p>
      <w:pPr>
        <w:rPr>
          <w:rFonts w:hint="eastAsia"/>
        </w:rPr>
      </w:pPr>
      <w:r>
        <w:rPr>
          <w:rFonts w:hint="eastAsia"/>
        </w:rPr>
        <w:t>　　第二十四条　《基准》中未确定为定额罚款的，在相应违法程度档次的罚款幅度内，可以将下列因素作为具体裁量依据：作业船舶船长、功率（吨位）、作业类型（方式）、非法获取财物价值（数量）、违法所得、危害后果、作业位置（是否在自然保护区、饮用水源地、风景名胜区等生态环境敏感区域）等。</w:t>
      </w:r>
    </w:p>
    <w:p>
      <w:pPr>
        <w:rPr>
          <w:rFonts w:hint="eastAsia"/>
        </w:rPr>
      </w:pPr>
    </w:p>
    <w:p>
      <w:pPr>
        <w:rPr>
          <w:rFonts w:hint="eastAsia"/>
        </w:rPr>
      </w:pPr>
      <w:r>
        <w:rPr>
          <w:rFonts w:hint="eastAsia"/>
        </w:rPr>
        <w:t>第六章　监督机制</w:t>
      </w:r>
    </w:p>
    <w:p>
      <w:pPr>
        <w:rPr>
          <w:rFonts w:hint="eastAsia"/>
        </w:rPr>
      </w:pPr>
    </w:p>
    <w:p>
      <w:pPr>
        <w:rPr>
          <w:rFonts w:hint="eastAsia"/>
        </w:rPr>
      </w:pPr>
      <w:r>
        <w:rPr>
          <w:rFonts w:hint="eastAsia"/>
        </w:rPr>
        <w:t>　　第二十五条　海洋综合执法机关应当加强对行政处罚自由裁量权行使的监督，发现行政处罚裁量违法或者不当的，及时予以纠正。</w:t>
      </w:r>
    </w:p>
    <w:p>
      <w:pPr>
        <w:rPr>
          <w:rFonts w:hint="eastAsia"/>
        </w:rPr>
      </w:pPr>
    </w:p>
    <w:p>
      <w:pPr>
        <w:rPr>
          <w:rFonts w:hint="eastAsia"/>
        </w:rPr>
      </w:pPr>
      <w:r>
        <w:rPr>
          <w:rFonts w:hint="eastAsia"/>
        </w:rPr>
        <w:t>　　第二十六条　海洋综合执法机关依照本规则实施行政处罚自由裁量权的情况，是依法行政的重要指标，纳入行政执法评议考核范围。</w:t>
      </w:r>
    </w:p>
    <w:p>
      <w:pPr>
        <w:rPr>
          <w:rFonts w:hint="eastAsia"/>
        </w:rPr>
      </w:pPr>
    </w:p>
    <w:p>
      <w:pPr>
        <w:rPr>
          <w:rFonts w:hint="eastAsia"/>
        </w:rPr>
      </w:pPr>
      <w:r>
        <w:rPr>
          <w:rFonts w:hint="eastAsia"/>
        </w:rPr>
        <w:t>　　第二十七条　海洋综合执法机关及其执法人员违反本规定实施行政处罚自由裁量权，有下列行为之 一的，其所在单位或者上级行政机关应责令其纠正；情节严重的，由任免机关或者监察机关依法追究其主要负责人和直接责任人的责任：</w:t>
      </w:r>
    </w:p>
    <w:p>
      <w:pPr>
        <w:rPr>
          <w:rFonts w:hint="eastAsia"/>
        </w:rPr>
      </w:pPr>
    </w:p>
    <w:p>
      <w:pPr>
        <w:rPr>
          <w:rFonts w:hint="eastAsia"/>
        </w:rPr>
      </w:pPr>
      <w:r>
        <w:rPr>
          <w:rFonts w:hint="eastAsia"/>
        </w:rPr>
        <w:t>　　（一）过罚明显不相当的；</w:t>
      </w:r>
    </w:p>
    <w:p>
      <w:pPr>
        <w:rPr>
          <w:rFonts w:hint="eastAsia"/>
        </w:rPr>
      </w:pPr>
    </w:p>
    <w:p>
      <w:pPr>
        <w:rPr>
          <w:rFonts w:hint="eastAsia"/>
        </w:rPr>
      </w:pPr>
      <w:r>
        <w:rPr>
          <w:rFonts w:hint="eastAsia"/>
        </w:rPr>
        <w:t>　　（二）自由裁量行为显失公平的；</w:t>
      </w:r>
    </w:p>
    <w:p>
      <w:pPr>
        <w:rPr>
          <w:rFonts w:hint="eastAsia"/>
        </w:rPr>
      </w:pPr>
    </w:p>
    <w:p>
      <w:pPr>
        <w:rPr>
          <w:rFonts w:hint="eastAsia"/>
        </w:rPr>
      </w:pPr>
      <w:r>
        <w:rPr>
          <w:rFonts w:hint="eastAsia"/>
        </w:rPr>
        <w:t>　　（三）釆取不正当的裁量程序和方式的；</w:t>
      </w:r>
    </w:p>
    <w:p>
      <w:pPr>
        <w:rPr>
          <w:rFonts w:hint="eastAsia"/>
        </w:rPr>
      </w:pPr>
    </w:p>
    <w:p>
      <w:pPr>
        <w:rPr>
          <w:rFonts w:hint="eastAsia"/>
        </w:rPr>
      </w:pPr>
      <w:r>
        <w:rPr>
          <w:rFonts w:hint="eastAsia"/>
        </w:rPr>
        <w:t>　　（四）应当作出自由裁量行为而消极不作为的；</w:t>
      </w:r>
    </w:p>
    <w:p>
      <w:pPr>
        <w:rPr>
          <w:rFonts w:hint="eastAsia"/>
        </w:rPr>
      </w:pPr>
    </w:p>
    <w:p>
      <w:pPr>
        <w:rPr>
          <w:rFonts w:hint="eastAsia"/>
        </w:rPr>
      </w:pPr>
      <w:r>
        <w:rPr>
          <w:rFonts w:hint="eastAsia"/>
        </w:rPr>
        <w:t>　　（五）其他违反本规则实施自由裁量权的。</w:t>
      </w:r>
    </w:p>
    <w:p>
      <w:pPr>
        <w:rPr>
          <w:rFonts w:hint="eastAsia"/>
        </w:rPr>
      </w:pPr>
    </w:p>
    <w:p>
      <w:pPr>
        <w:rPr>
          <w:rFonts w:hint="eastAsia"/>
        </w:rPr>
      </w:pPr>
      <w:r>
        <w:rPr>
          <w:rFonts w:hint="eastAsia"/>
        </w:rPr>
        <w:t>第七章　附则</w:t>
      </w:r>
    </w:p>
    <w:p>
      <w:pPr>
        <w:rPr>
          <w:rFonts w:hint="eastAsia"/>
        </w:rPr>
      </w:pPr>
    </w:p>
    <w:p>
      <w:pPr>
        <w:rPr>
          <w:rFonts w:hint="eastAsia"/>
        </w:rPr>
      </w:pPr>
      <w:r>
        <w:rPr>
          <w:rFonts w:hint="eastAsia"/>
        </w:rPr>
        <w:t>　　第二十八条　市、县级海洋综合执法机关依照本规则制定行政处罚裁量基准的，应当将裁量基准向社会公布，并报广东省海洋综合执法总队备案。</w:t>
      </w:r>
    </w:p>
    <w:p>
      <w:pPr>
        <w:rPr>
          <w:rFonts w:hint="eastAsia"/>
        </w:rPr>
      </w:pPr>
    </w:p>
    <w:p>
      <w:pPr>
        <w:rPr>
          <w:rFonts w:hint="eastAsia"/>
        </w:rPr>
      </w:pPr>
      <w:r>
        <w:rPr>
          <w:rFonts w:hint="eastAsia"/>
        </w:rPr>
        <w:t>　　第二十九条　行政处罚裁量基准应根据法律、法规、规章的变化或者执法工作的实际予以及时修订。</w:t>
      </w:r>
    </w:p>
    <w:p>
      <w:pPr>
        <w:rPr>
          <w:rFonts w:hint="eastAsia"/>
        </w:rPr>
      </w:pPr>
    </w:p>
    <w:p>
      <w:pPr>
        <w:rPr>
          <w:rFonts w:hint="eastAsia"/>
        </w:rPr>
      </w:pPr>
      <w:r>
        <w:rPr>
          <w:rFonts w:hint="eastAsia"/>
        </w:rPr>
        <w:t>　　第三十条　本规则及附件中所列数字所称“以上”“大于”在对应处罚幅度的起点（较轻）时含本数，在中间区域（一般轻重）中不含本数，“以下”“以内”“小于”均包含本数。</w:t>
      </w:r>
    </w:p>
    <w:p>
      <w:pPr>
        <w:rPr>
          <w:rFonts w:hint="eastAsia"/>
        </w:rPr>
      </w:pPr>
    </w:p>
    <w:p>
      <w:pPr>
        <w:rPr>
          <w:rFonts w:hint="eastAsia"/>
        </w:rPr>
      </w:pPr>
      <w:r>
        <w:rPr>
          <w:rFonts w:hint="eastAsia"/>
        </w:rPr>
        <w:t>　　第三十一条　附件中违法情形第一次、第二次、第三次（或以上）同一违法主体因同类违法行为受过行政处罚的次数，没有时间范围说明的为一年内（以当次行为发生之日起算往前追溯一年），另有说明的除外。</w:t>
      </w:r>
    </w:p>
    <w:p>
      <w:pPr>
        <w:rPr>
          <w:rFonts w:hint="eastAsia"/>
        </w:rPr>
      </w:pPr>
    </w:p>
    <w:p>
      <w:pPr>
        <w:rPr>
          <w:rFonts w:hint="eastAsia"/>
        </w:rPr>
      </w:pPr>
      <w:r>
        <w:rPr>
          <w:rFonts w:hint="eastAsia"/>
        </w:rPr>
        <w:t>　　第三十二条　本规则附件中，大、中、小型渔业船舶划分，以船舶检验证书种类为参照：甲类证书为大型渔业船舶、乙类证书为中型渔业船舶，丙类证书为小型渔业船舶，另有说明的除外。</w:t>
      </w:r>
    </w:p>
    <w:p>
      <w:pPr>
        <w:rPr>
          <w:rFonts w:hint="eastAsia"/>
        </w:rPr>
      </w:pPr>
    </w:p>
    <w:p>
      <w:pPr>
        <w:rPr>
          <w:rFonts w:hint="eastAsia"/>
        </w:rPr>
      </w:pPr>
      <w:r>
        <w:rPr>
          <w:rFonts w:hint="eastAsia"/>
        </w:rPr>
        <w:t>　　第三十三条　本规则由广东省海洋综合执法总队负责解释，自2021年12月15日起施行，有效期5年。</w:t>
      </w:r>
    </w:p>
    <w:p>
      <w:pPr>
        <w:rPr>
          <w:rFonts w:hint="eastAsia"/>
        </w:rPr>
      </w:pPr>
    </w:p>
    <w:p>
      <w:pPr>
        <w:rPr>
          <w:rFonts w:hint="eastAsia"/>
        </w:rPr>
      </w:pPr>
    </w:p>
    <w:p>
      <w:pPr>
        <w:rPr>
          <w:rFonts w:hint="eastAsia"/>
        </w:rPr>
      </w:pPr>
    </w:p>
    <w:p>
      <w:r>
        <w:rPr>
          <w:rFonts w:hint="eastAsia"/>
        </w:rPr>
        <w:t>　　附件：广东省海洋综合执法行政处罚自由裁量权适用基准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732346"/>
    <w:rsid w:val="7086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2024-12-26T01:15:00Z</dcterms:created>
  <dc:creator>pc</dc:creator>
  <cp:lastModifiedBy>Administrator</cp:lastModifiedBy>
  <dcterms:modified xsi:type="dcterms:W3CDTF">2024-12-26T06:45:33Z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