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A3F72">
      <w:pPr>
        <w:pStyle w:val="22"/>
        <w:keepNext w:val="0"/>
        <w:keepLines w:val="0"/>
        <w:pageBreakBefore w:val="0"/>
        <w:widowControl w:val="0"/>
        <w:kinsoku/>
        <w:wordWrap/>
        <w:overflowPunct/>
        <w:topLinePunct w:val="0"/>
        <w:autoSpaceDE/>
        <w:autoSpaceDN/>
        <w:bidi w:val="0"/>
        <w:adjustRightInd/>
        <w:snapToGrid/>
        <w:spacing w:line="600" w:lineRule="exact"/>
        <w:ind w:right="23" w:rightChars="11"/>
        <w:jc w:val="center"/>
        <w:textAlignment w:val="auto"/>
        <w:outlineLvl w:val="0"/>
        <w:rPr>
          <w:rFonts w:hint="default" w:ascii="Times New Roman" w:hAnsi="Times New Roman" w:eastAsia="方正小标宋_GBK" w:cs="Times New Roman"/>
          <w:strike w:val="0"/>
          <w:dstrike w:val="0"/>
          <w:sz w:val="44"/>
          <w:szCs w:val="44"/>
          <w:highlight w:val="none"/>
        </w:rPr>
      </w:pPr>
    </w:p>
    <w:p w14:paraId="1754E26D">
      <w:pPr>
        <w:pStyle w:val="2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z w:val="32"/>
          <w:szCs w:val="32"/>
          <w:highlight w:val="none"/>
        </w:rPr>
      </w:pPr>
    </w:p>
    <w:p w14:paraId="3773447E">
      <w:pPr>
        <w:pStyle w:val="23"/>
        <w:keepNext w:val="0"/>
        <w:keepLines w:val="0"/>
        <w:pageBreakBefore w:val="0"/>
        <w:widowControl w:val="0"/>
        <w:kinsoku/>
        <w:wordWrap/>
        <w:overflowPunct/>
        <w:topLinePunct w:val="0"/>
        <w:autoSpaceDE/>
        <w:autoSpaceDN/>
        <w:bidi w:val="0"/>
        <w:snapToGrid w:val="0"/>
        <w:spacing w:line="600" w:lineRule="exact"/>
        <w:jc w:val="center"/>
        <w:textAlignment w:val="auto"/>
        <w:rPr>
          <w:rFonts w:hint="eastAsia" w:ascii="方正小标宋_GBK" w:hAnsi="方正小标宋_GBK" w:eastAsia="方正小标宋_GBK" w:cs="方正小标宋_GBK"/>
          <w:b w:val="0"/>
          <w:bCs w:val="0"/>
          <w:spacing w:val="6"/>
          <w:sz w:val="44"/>
          <w:szCs w:val="44"/>
        </w:rPr>
      </w:pPr>
      <w:r>
        <w:rPr>
          <w:rFonts w:hint="eastAsia" w:ascii="方正小标宋_GBK" w:hAnsi="方正小标宋_GBK" w:eastAsia="方正小标宋_GBK" w:cs="方正小标宋_GBK"/>
          <w:b w:val="0"/>
          <w:bCs w:val="0"/>
          <w:spacing w:val="6"/>
          <w:sz w:val="44"/>
          <w:szCs w:val="44"/>
          <w:lang w:eastAsia="zh-CN"/>
        </w:rPr>
        <w:t>关于《清远市宝仕马陶瓷有限公司新增全自动抛光生产线项目环境影响报告表》的批复</w:t>
      </w:r>
    </w:p>
    <w:p w14:paraId="75F11DA8">
      <w:pPr>
        <w:pStyle w:val="23"/>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highlight w:val="none"/>
        </w:rPr>
      </w:pPr>
    </w:p>
    <w:p w14:paraId="627A35B5">
      <w:pPr>
        <w:pStyle w:val="23"/>
        <w:keepNext w:val="0"/>
        <w:keepLines w:val="0"/>
        <w:pageBreakBefore w:val="0"/>
        <w:widowControl w:val="0"/>
        <w:kinsoku/>
        <w:wordWrap/>
        <w:overflowPunct/>
        <w:topLinePunct w:val="0"/>
        <w:autoSpaceDE/>
        <w:autoSpaceDN/>
        <w:bidi w:val="0"/>
        <w:spacing w:line="600" w:lineRule="exac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清远市宝仕马陶瓷有限公司：</w:t>
      </w:r>
    </w:p>
    <w:p w14:paraId="69FF9BE7">
      <w:pPr>
        <w:spacing w:line="360" w:lineRule="auto"/>
        <w:ind w:firstLine="624" w:firstLineChars="195"/>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你单位报批的《清远市宝仕马陶瓷有限公司新增全自动抛光生产线项目环境影响报告表》（以下简称“报告表”）收悉。根据《中华人民共和国环境影响评价法》《建设项目环境保护管理条例》及有关法律、法规规定，经研究，批复如下：</w:t>
      </w:r>
    </w:p>
    <w:p w14:paraId="4A880A92">
      <w:pPr>
        <w:numPr>
          <w:ilvl w:val="0"/>
          <w:numId w:val="2"/>
        </w:numPr>
        <w:spacing w:line="360" w:lineRule="auto"/>
        <w:ind w:left="30" w:leftChars="0" w:firstLine="600" w:firstLineChars="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清远市宝仕马陶瓷有限公司新增全自动抛光生产线项目（以下简称“该项目”）位于清远市清新区禾云镇云龙陶瓷产业基地B区3号地。该项目不新增构筑物，在现有生产车间新增1条抛光生产线。扩建完成后全厂共设5条隧道窑生产线和4条抛光生产线，全厂生产规模仍为年产1485万㎡陶瓷砖，不新增陶瓷砖产能规模。</w:t>
      </w:r>
    </w:p>
    <w:p w14:paraId="210EED4C">
      <w:pPr>
        <w:numPr>
          <w:ilvl w:val="0"/>
          <w:numId w:val="2"/>
        </w:numPr>
        <w:spacing w:line="360" w:lineRule="auto"/>
        <w:ind w:left="30" w:leftChars="0" w:firstLine="600" w:firstLineChars="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根据报告表的评价结论和广东粤环生态环境有限公司的技术评估意见，在全面落实报告表提出的各项污染防治和环境风险防范措施，并确保各类污染物稳定达标排放且符合总量控制要求的前提下，项目按照报告表中所列性质、规模、地点、采用的生产工艺和防治污染、防止生态破坏的措施进行建设，从生态环境保护角度可行。项目应按报告表内容组织实施，建设和运营中还应重点做好以下工作：</w:t>
      </w:r>
    </w:p>
    <w:p w14:paraId="240250E8">
      <w:pPr>
        <w:numPr>
          <w:ilvl w:val="0"/>
          <w:numId w:val="0"/>
        </w:numPr>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严格落实水污染防治措施。项目打磨抛光废水汇入抛光线的沉淀池处理后回用于生产不外排；生活污水经预处理达到广东省地方标准《水污染物排放限值》（DB44/26-2001）第二时段三级标准及禾云镇污水处理厂进水标准的较严值后经市政污水管网排入禾云镇污水处理厂处理。</w:t>
      </w:r>
    </w:p>
    <w:p w14:paraId="7964983D">
      <w:pPr>
        <w:numPr>
          <w:ilvl w:val="0"/>
          <w:numId w:val="0"/>
        </w:numPr>
        <w:ind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（二）严格落实大气污染防治措施。项目颗粒物执行《陶瓷工业大气污染物排放标准》（DB44/2160-2019）表2现有企业和新建企业厂界无组织排放限值。</w:t>
      </w:r>
    </w:p>
    <w:p w14:paraId="3FD617BB">
      <w:p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（三）严格落实噪声污染防治措施。确保边界噪声符合《工业企业厂界环境噪声排放标准》（GB12348-2008）3类标准。</w:t>
      </w:r>
    </w:p>
    <w:p w14:paraId="1E51E372">
      <w:p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（四）固体废弃物要分类并及时规范处理，固体废物执行《一般工业固体废物贮存和填埋污染控制标准》（GB18599-2020）及《危险废物贮存污染控制标准》（GB18597—2023）的有关规定要求。</w:t>
      </w:r>
    </w:p>
    <w:p w14:paraId="6C52AE99">
      <w:pPr>
        <w:spacing w:line="360" w:lineRule="auto"/>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三、报告表经批准后，建设项目的性质、规模、地点、采用的生产工艺或者防治污染、防止生态破坏的措施发生重大变动的，建设单位应当重新报批建设项目的环境影响评价文件。</w:t>
      </w:r>
    </w:p>
    <w:p w14:paraId="7E1B364B">
      <w:pPr>
        <w:pStyle w:val="2"/>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四、你单位应落实生态环境保护主体责任，加强生态环境管理，推进各项生态环境保护措施落实。项目建设必须严格执行环境保护设施与主体工程同时设计、同时施工、同时投产使用的环境保护“三同时”制度。你单位应按照《排污许可管理条例》有关规定，依法及时办理排污许可手续。项目建成运行后，应按规定程序实施竣工环境保护验收。   </w:t>
      </w:r>
    </w:p>
    <w:p w14:paraId="37986173">
      <w:pPr>
        <w:spacing w:line="560" w:lineRule="exact"/>
        <w:ind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五、该项目建设和运行过程中如涉及规划、土地利用、建设、水务、消防、安全等问题，应遵照相关法律法规要求到相应的行政主管部门办理有关手续。</w:t>
      </w:r>
    </w:p>
    <w:p w14:paraId="126EB356">
      <w:pPr>
        <w:pStyle w:val="26"/>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kern w:val="2"/>
          <w:sz w:val="32"/>
          <w:szCs w:val="32"/>
          <w:highlight w:val="none"/>
          <w:lang w:val="en-US" w:eastAsia="zh-CN" w:bidi="ar-SA"/>
        </w:rPr>
        <w:t>六、以后国家或地方颁布新标准、行业新规定时，按新标准、新规定执行。</w:t>
      </w:r>
    </w:p>
    <w:p w14:paraId="3186B4F1">
      <w:pPr>
        <w:pStyle w:val="25"/>
        <w:keepNext w:val="0"/>
        <w:keepLines w:val="0"/>
        <w:pageBreakBefore w:val="0"/>
        <w:widowControl w:val="0"/>
        <w:kinsoku/>
        <w:wordWrap/>
        <w:overflowPunct/>
        <w:topLinePunct w:val="0"/>
        <w:autoSpaceDE/>
        <w:autoSpaceDN/>
        <w:bidi w:val="0"/>
        <w:snapToGrid w:val="0"/>
        <w:spacing w:line="600" w:lineRule="exact"/>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pacing w:val="6"/>
          <w:sz w:val="32"/>
          <w:szCs w:val="32"/>
          <w:highlight w:val="none"/>
        </w:rPr>
        <w:t xml:space="preserve">                            </w:t>
      </w:r>
    </w:p>
    <w:p w14:paraId="24107354">
      <w:pPr>
        <w:pStyle w:val="25"/>
        <w:keepNext w:val="0"/>
        <w:keepLines w:val="0"/>
        <w:pageBreakBefore w:val="0"/>
        <w:widowControl w:val="0"/>
        <w:kinsoku/>
        <w:wordWrap/>
        <w:overflowPunct/>
        <w:topLinePunct w:val="0"/>
        <w:autoSpaceDE/>
        <w:autoSpaceDN/>
        <w:bidi w:val="0"/>
        <w:snapToGrid w:val="0"/>
        <w:spacing w:line="6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_GB2312" w:hAnsi="仿宋_GB2312" w:eastAsia="仿宋_GB2312" w:cs="仿宋_GB2312"/>
          <w:color w:val="auto"/>
          <w:spacing w:val="6"/>
          <w:sz w:val="32"/>
          <w:szCs w:val="32"/>
          <w:highlight w:val="none"/>
        </w:rPr>
        <w:t xml:space="preserve">                         </w:t>
      </w:r>
      <w:r>
        <w:rPr>
          <w:rFonts w:hint="eastAsia" w:ascii="仿宋" w:hAnsi="仿宋" w:eastAsia="仿宋" w:cs="仿宋"/>
          <w:color w:val="auto"/>
          <w:kern w:val="2"/>
          <w:sz w:val="32"/>
          <w:szCs w:val="32"/>
          <w:highlight w:val="none"/>
          <w:lang w:val="en-US" w:eastAsia="zh-CN" w:bidi="ar-SA"/>
        </w:rPr>
        <w:t xml:space="preserve">   清远市生态环境局</w:t>
      </w:r>
    </w:p>
    <w:p w14:paraId="200DA484">
      <w:pPr>
        <w:pStyle w:val="25"/>
        <w:keepNext w:val="0"/>
        <w:keepLines w:val="0"/>
        <w:pageBreakBefore w:val="0"/>
        <w:widowControl w:val="0"/>
        <w:kinsoku/>
        <w:wordWrap/>
        <w:overflowPunct/>
        <w:topLinePunct w:val="0"/>
        <w:autoSpaceDE/>
        <w:autoSpaceDN/>
        <w:bidi w:val="0"/>
        <w:snapToGrid w:val="0"/>
        <w:spacing w:line="600" w:lineRule="exac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2025年4月25日</w:t>
      </w:r>
    </w:p>
    <w:p w14:paraId="6FA53FB3">
      <w:pPr>
        <w:pStyle w:val="2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z w:val="32"/>
          <w:szCs w:val="32"/>
          <w:highlight w:val="none"/>
        </w:rPr>
      </w:pPr>
    </w:p>
    <w:p w14:paraId="4DE5F6C2">
      <w:pPr>
        <w:pStyle w:val="2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z w:val="32"/>
          <w:szCs w:val="32"/>
          <w:highlight w:val="none"/>
        </w:rPr>
      </w:pPr>
    </w:p>
    <w:p w14:paraId="66114358">
      <w:pPr>
        <w:pStyle w:val="2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z w:val="32"/>
          <w:szCs w:val="32"/>
          <w:highlight w:val="none"/>
        </w:rPr>
      </w:pPr>
    </w:p>
    <w:p w14:paraId="5B2102C0">
      <w:bookmarkStart w:id="0" w:name="_GoBack"/>
      <w:bookmarkEnd w:id="0"/>
    </w:p>
    <w:sectPr>
      <w:pgSz w:w="11906" w:h="16838"/>
      <w:pgMar w:top="2211" w:right="1474"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EBFE9BB2-EF04-4069-BF1B-EFB190289914}"/>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2" w:fontKey="{C2C52876-EF54-4CEE-8E60-18D806CE5F62}"/>
  </w:font>
  <w:font w:name="方正小标宋简体">
    <w:panose1 w:val="02000000000000000000"/>
    <w:charset w:val="86"/>
    <w:family w:val="auto"/>
    <w:pitch w:val="default"/>
    <w:sig w:usb0="00000001" w:usb1="08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embedRegular r:id="rId3" w:fontKey="{48068757-DC96-41C6-81DF-981DD95E969B}"/>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1C5DCA"/>
    <w:multiLevelType w:val="singleLevel"/>
    <w:tmpl w:val="401C5DCA"/>
    <w:lvl w:ilvl="0" w:tentative="0">
      <w:start w:val="1"/>
      <w:numFmt w:val="bullet"/>
      <w:pStyle w:val="15"/>
      <w:lvlText w:val=""/>
      <w:lvlJc w:val="left"/>
      <w:pPr>
        <w:tabs>
          <w:tab w:val="left" w:pos="780"/>
        </w:tabs>
        <w:ind w:left="780" w:hanging="360"/>
      </w:pPr>
      <w:rPr>
        <w:rFonts w:hint="default" w:ascii="Wingdings" w:hAnsi="Wingdings"/>
      </w:rPr>
    </w:lvl>
  </w:abstractNum>
  <w:abstractNum w:abstractNumId="1">
    <w:nsid w:val="4CBD2AFF"/>
    <w:multiLevelType w:val="singleLevel"/>
    <w:tmpl w:val="4CBD2AFF"/>
    <w:lvl w:ilvl="0" w:tentative="0">
      <w:start w:val="1"/>
      <w:numFmt w:val="chineseCounting"/>
      <w:suff w:val="nothing"/>
      <w:lvlText w:val="%1、"/>
      <w:lvlJc w:val="left"/>
      <w:pPr>
        <w:ind w:left="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403CF"/>
    <w:rsid w:val="002B3975"/>
    <w:rsid w:val="00E846E5"/>
    <w:rsid w:val="010C6480"/>
    <w:rsid w:val="021F0CFD"/>
    <w:rsid w:val="03604A01"/>
    <w:rsid w:val="04455AD9"/>
    <w:rsid w:val="04691DDD"/>
    <w:rsid w:val="04D1736D"/>
    <w:rsid w:val="08841143"/>
    <w:rsid w:val="08D505E6"/>
    <w:rsid w:val="09025BB1"/>
    <w:rsid w:val="09A60E80"/>
    <w:rsid w:val="0B4C64CF"/>
    <w:rsid w:val="0BB87C11"/>
    <w:rsid w:val="0C1167ED"/>
    <w:rsid w:val="0DF56720"/>
    <w:rsid w:val="0ED17948"/>
    <w:rsid w:val="0EE3138A"/>
    <w:rsid w:val="10B053EF"/>
    <w:rsid w:val="11BE65B2"/>
    <w:rsid w:val="121E7D94"/>
    <w:rsid w:val="15150099"/>
    <w:rsid w:val="153A4E23"/>
    <w:rsid w:val="16CB075C"/>
    <w:rsid w:val="19C2075A"/>
    <w:rsid w:val="1A0F3278"/>
    <w:rsid w:val="1DFB5418"/>
    <w:rsid w:val="1E532A7C"/>
    <w:rsid w:val="226D5800"/>
    <w:rsid w:val="23650F38"/>
    <w:rsid w:val="279E13D0"/>
    <w:rsid w:val="28C80903"/>
    <w:rsid w:val="2BD33EAC"/>
    <w:rsid w:val="2C1D668F"/>
    <w:rsid w:val="2C474B7D"/>
    <w:rsid w:val="2CDD7080"/>
    <w:rsid w:val="2CEB2E12"/>
    <w:rsid w:val="2E5171F3"/>
    <w:rsid w:val="2E826072"/>
    <w:rsid w:val="308D4CAD"/>
    <w:rsid w:val="30BD57DD"/>
    <w:rsid w:val="338E1DDC"/>
    <w:rsid w:val="34756109"/>
    <w:rsid w:val="34834546"/>
    <w:rsid w:val="348842D1"/>
    <w:rsid w:val="34C46E9A"/>
    <w:rsid w:val="36ED52BB"/>
    <w:rsid w:val="38476371"/>
    <w:rsid w:val="39763A64"/>
    <w:rsid w:val="3CEF5448"/>
    <w:rsid w:val="3DA32AAF"/>
    <w:rsid w:val="3E870E71"/>
    <w:rsid w:val="3EAE23F1"/>
    <w:rsid w:val="40CF30ED"/>
    <w:rsid w:val="41B90056"/>
    <w:rsid w:val="42C302C0"/>
    <w:rsid w:val="4497598A"/>
    <w:rsid w:val="45C85647"/>
    <w:rsid w:val="48533EAE"/>
    <w:rsid w:val="4A884FC8"/>
    <w:rsid w:val="4ACF354C"/>
    <w:rsid w:val="4C957F00"/>
    <w:rsid w:val="4CAD39C5"/>
    <w:rsid w:val="4E954824"/>
    <w:rsid w:val="508E247D"/>
    <w:rsid w:val="54F34B7F"/>
    <w:rsid w:val="583B1D24"/>
    <w:rsid w:val="58F447DB"/>
    <w:rsid w:val="59CC10D9"/>
    <w:rsid w:val="5AB403CF"/>
    <w:rsid w:val="5DD2224E"/>
    <w:rsid w:val="5E5A346F"/>
    <w:rsid w:val="5F9E47A5"/>
    <w:rsid w:val="608C39E9"/>
    <w:rsid w:val="62B222E6"/>
    <w:rsid w:val="638B3E79"/>
    <w:rsid w:val="6491119F"/>
    <w:rsid w:val="64EE5B5A"/>
    <w:rsid w:val="657D7DA4"/>
    <w:rsid w:val="68EB77F4"/>
    <w:rsid w:val="68F769F7"/>
    <w:rsid w:val="6933534A"/>
    <w:rsid w:val="6A646982"/>
    <w:rsid w:val="6AD24D45"/>
    <w:rsid w:val="6B3929BF"/>
    <w:rsid w:val="6CB13C1D"/>
    <w:rsid w:val="6DB079D9"/>
    <w:rsid w:val="6FD211EE"/>
    <w:rsid w:val="70C3664D"/>
    <w:rsid w:val="725D5A63"/>
    <w:rsid w:val="72851A38"/>
    <w:rsid w:val="72AA278E"/>
    <w:rsid w:val="74CC2B9D"/>
    <w:rsid w:val="760F40D7"/>
    <w:rsid w:val="76905E93"/>
    <w:rsid w:val="782704D8"/>
    <w:rsid w:val="786E73D3"/>
    <w:rsid w:val="79A8501F"/>
    <w:rsid w:val="7A446DF5"/>
    <w:rsid w:val="7A4D15E8"/>
    <w:rsid w:val="7B9E1CE2"/>
    <w:rsid w:val="7E6F3B0D"/>
    <w:rsid w:val="7FBB179D"/>
    <w:rsid w:val="7FCF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hint="eastAsia" w:ascii="宋体" w:hAnsi="Courier New"/>
      <w:sz w:val="28"/>
    </w:rPr>
  </w:style>
  <w:style w:type="paragraph" w:customStyle="1" w:styleId="3">
    <w:name w:val="Default"/>
    <w:basedOn w:val="4"/>
    <w:next w:val="5"/>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4">
    <w:name w:val="纯文本1"/>
    <w:basedOn w:val="1"/>
    <w:next w:val="1"/>
    <w:qFormat/>
    <w:uiPriority w:val="0"/>
    <w:rPr>
      <w:rFonts w:ascii="宋体" w:hAnsi="Courier New"/>
      <w:b/>
      <w:sz w:val="24"/>
      <w:szCs w:val="24"/>
    </w:rPr>
  </w:style>
  <w:style w:type="paragraph" w:customStyle="1" w:styleId="5">
    <w:name w:val="样式35"/>
    <w:basedOn w:val="6"/>
    <w:next w:val="7"/>
    <w:qFormat/>
    <w:uiPriority w:val="0"/>
    <w:pPr>
      <w:tabs>
        <w:tab w:val="left" w:pos="180"/>
      </w:tabs>
      <w:adjustRightInd w:val="0"/>
      <w:snapToGrid w:val="0"/>
      <w:spacing w:line="360" w:lineRule="auto"/>
      <w:ind w:firstLine="1995" w:firstLineChars="950"/>
      <w:jc w:val="both"/>
    </w:pPr>
    <w:rPr>
      <w:rFonts w:ascii="黑体" w:eastAsia="黑体"/>
      <w:sz w:val="21"/>
      <w:szCs w:val="21"/>
    </w:rPr>
  </w:style>
  <w:style w:type="paragraph" w:customStyle="1" w:styleId="6">
    <w:name w:val="表 内容"/>
    <w:basedOn w:val="1"/>
    <w:qFormat/>
    <w:uiPriority w:val="0"/>
    <w:pPr>
      <w:spacing w:line="240" w:lineRule="atLeast"/>
      <w:jc w:val="center"/>
    </w:pPr>
    <w:rPr>
      <w:sz w:val="21"/>
      <w:szCs w:val="21"/>
    </w:rPr>
  </w:style>
  <w:style w:type="paragraph" w:customStyle="1" w:styleId="7">
    <w:name w:val="font6"/>
    <w:basedOn w:val="1"/>
    <w:next w:val="8"/>
    <w:qFormat/>
    <w:uiPriority w:val="0"/>
    <w:pPr>
      <w:widowControl/>
      <w:spacing w:before="100" w:beforeAutospacing="1" w:after="100" w:afterAutospacing="1"/>
      <w:jc w:val="left"/>
    </w:pPr>
    <w:rPr>
      <w:rFonts w:hint="eastAsia" w:ascii="宋体" w:hAnsi="宋体"/>
      <w:kern w:val="0"/>
      <w:sz w:val="18"/>
      <w:szCs w:val="18"/>
    </w:rPr>
  </w:style>
  <w:style w:type="paragraph" w:styleId="8">
    <w:name w:val="toc 2"/>
    <w:basedOn w:val="1"/>
    <w:next w:val="9"/>
    <w:qFormat/>
    <w:uiPriority w:val="0"/>
    <w:pPr>
      <w:ind w:left="420" w:leftChars="200"/>
    </w:pPr>
  </w:style>
  <w:style w:type="paragraph" w:styleId="9">
    <w:name w:val="E-mail Signature"/>
    <w:basedOn w:val="1"/>
    <w:next w:val="10"/>
    <w:qFormat/>
    <w:uiPriority w:val="0"/>
    <w:pPr>
      <w:spacing w:line="360" w:lineRule="auto"/>
      <w:ind w:firstLine="420"/>
      <w:jc w:val="left"/>
    </w:pPr>
    <w:rPr>
      <w:sz w:val="24"/>
    </w:rPr>
  </w:style>
  <w:style w:type="paragraph" w:customStyle="1" w:styleId="10">
    <w:name w:val="文章"/>
    <w:basedOn w:val="11"/>
    <w:next w:val="14"/>
    <w:qFormat/>
    <w:uiPriority w:val="0"/>
    <w:pPr>
      <w:widowControl/>
      <w:ind w:firstLine="480"/>
      <w:jc w:val="center"/>
    </w:pPr>
    <w:rPr>
      <w:sz w:val="26"/>
    </w:rPr>
  </w:style>
  <w:style w:type="paragraph" w:styleId="11">
    <w:name w:val="Body Text Indent"/>
    <w:basedOn w:val="1"/>
    <w:next w:val="12"/>
    <w:qFormat/>
    <w:uiPriority w:val="0"/>
    <w:pPr>
      <w:spacing w:after="120"/>
      <w:ind w:left="420" w:leftChars="200"/>
    </w:pPr>
    <w:rPr>
      <w:kern w:val="0"/>
      <w:sz w:val="24"/>
      <w:szCs w:val="20"/>
    </w:rPr>
  </w:style>
  <w:style w:type="paragraph" w:styleId="12">
    <w:name w:val="Body Text"/>
    <w:basedOn w:val="1"/>
    <w:next w:val="13"/>
    <w:qFormat/>
    <w:uiPriority w:val="0"/>
    <w:pPr>
      <w:widowControl/>
      <w:snapToGrid w:val="0"/>
      <w:spacing w:line="360" w:lineRule="auto"/>
      <w:ind w:right="0" w:firstLine="720" w:firstLineChars="200"/>
    </w:pPr>
    <w:rPr>
      <w:rFonts w:ascii="Times New Roman" w:hAnsi="Times New Roman"/>
      <w:kern w:val="0"/>
      <w:szCs w:val="20"/>
    </w:rPr>
  </w:style>
  <w:style w:type="paragraph" w:customStyle="1" w:styleId="13">
    <w:name w:val="xl27"/>
    <w:basedOn w:val="1"/>
    <w:next w:val="12"/>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4">
    <w:name w:val="List"/>
    <w:basedOn w:val="1"/>
    <w:next w:val="15"/>
    <w:qFormat/>
    <w:uiPriority w:val="0"/>
    <w:pPr>
      <w:ind w:left="200" w:hanging="200" w:hangingChars="200"/>
    </w:pPr>
  </w:style>
  <w:style w:type="paragraph" w:styleId="15">
    <w:name w:val="List Bullet 2"/>
    <w:basedOn w:val="1"/>
    <w:next w:val="16"/>
    <w:qFormat/>
    <w:uiPriority w:val="0"/>
    <w:pPr>
      <w:numPr>
        <w:ilvl w:val="0"/>
        <w:numId w:val="1"/>
      </w:numPr>
    </w:pPr>
  </w:style>
  <w:style w:type="paragraph" w:customStyle="1" w:styleId="16">
    <w:name w:val="xl70"/>
    <w:basedOn w:val="1"/>
    <w:next w:val="17"/>
    <w:qFormat/>
    <w:uiPriority w:val="0"/>
    <w:pPr>
      <w:widowControl/>
      <w:spacing w:before="100" w:beforeAutospacing="1" w:after="100" w:afterAutospacing="1"/>
      <w:jc w:val="left"/>
    </w:pPr>
    <w:rPr>
      <w:rFonts w:ascii="Arial" w:hAnsi="Arial" w:cs="Arial"/>
      <w:kern w:val="0"/>
      <w:sz w:val="24"/>
      <w:szCs w:val="24"/>
    </w:rPr>
  </w:style>
  <w:style w:type="paragraph" w:customStyle="1" w:styleId="17">
    <w:name w:val="正文缩进1"/>
    <w:basedOn w:val="18"/>
    <w:next w:val="19"/>
    <w:qFormat/>
    <w:uiPriority w:val="0"/>
    <w:pPr>
      <w:spacing w:line="240" w:lineRule="auto"/>
      <w:ind w:firstLine="420" w:firstLineChars="0"/>
    </w:pPr>
    <w:rPr>
      <w:sz w:val="21"/>
      <w:szCs w:val="20"/>
    </w:rPr>
  </w:style>
  <w:style w:type="paragraph" w:styleId="18">
    <w:name w:val="Normal Indent"/>
    <w:basedOn w:val="1"/>
    <w:next w:val="1"/>
    <w:qFormat/>
    <w:uiPriority w:val="0"/>
    <w:pPr>
      <w:ind w:firstLine="420" w:firstLineChars="200"/>
    </w:pPr>
    <w:rPr>
      <w:sz w:val="24"/>
    </w:rPr>
  </w:style>
  <w:style w:type="paragraph" w:customStyle="1" w:styleId="19">
    <w:name w:val="td1"/>
    <w:basedOn w:val="1"/>
    <w:next w:val="1"/>
    <w:qFormat/>
    <w:uiPriority w:val="0"/>
    <w:pPr>
      <w:widowControl/>
      <w:spacing w:before="280" w:after="280" w:line="300" w:lineRule="atLeast"/>
      <w:ind w:firstLine="200"/>
    </w:pPr>
    <w:rPr>
      <w:color w:val="000000"/>
      <w:sz w:val="18"/>
    </w:rPr>
  </w:style>
  <w:style w:type="paragraph" w:customStyle="1" w:styleId="22">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3">
    <w:name w:val="正文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技术评估意见正文"/>
    <w:qFormat/>
    <w:uiPriority w:val="0"/>
    <w:pPr>
      <w:widowControl w:val="0"/>
      <w:ind w:firstLine="640" w:firstLineChars="200"/>
      <w:jc w:val="both"/>
    </w:pPr>
    <w:rPr>
      <w:rFonts w:ascii="Times New Roman" w:hAnsi="宋体" w:eastAsia="仿宋_GB2312" w:cs="Times New Roman"/>
      <w:sz w:val="32"/>
      <w:szCs w:val="32"/>
      <w:lang w:val="en-US" w:eastAsia="zh-CN" w:bidi="ar-SA"/>
    </w:rPr>
  </w:style>
  <w:style w:type="paragraph" w:customStyle="1" w:styleId="25">
    <w:name w:val="Plain Text1"/>
    <w:basedOn w:val="22"/>
    <w:qFormat/>
    <w:uiPriority w:val="0"/>
    <w:rPr>
      <w:rFonts w:ascii="宋体" w:hAnsi="Courier New" w:eastAsia="宋体" w:cs="Times New Roman"/>
      <w:kern w:val="0"/>
      <w:sz w:val="20"/>
      <w:szCs w:val="20"/>
    </w:rPr>
  </w:style>
  <w:style w:type="paragraph" w:customStyle="1" w:styleId="26">
    <w:name w:val="Plain Text"/>
    <w:basedOn w:val="22"/>
    <w:qFormat/>
    <w:uiPriority w:val="0"/>
    <w:rPr>
      <w:rFonts w:ascii="宋体" w:hAnsi="Courier New" w:eastAsia="宋体" w:cs="Times New Roman"/>
      <w:sz w:val="28"/>
      <w:szCs w:val="20"/>
    </w:rPr>
  </w:style>
  <w:style w:type="paragraph" w:customStyle="1" w:styleId="27">
    <w:name w:val="正文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1220</Words>
  <Characters>1290</Characters>
  <Lines>0</Lines>
  <Paragraphs>0</Paragraphs>
  <TotalTime>18</TotalTime>
  <ScaleCrop>false</ScaleCrop>
  <LinksUpToDate>false</LinksUpToDate>
  <CharactersWithSpaces>1392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2025-01-02T09:33:00Z</dcterms:created>
  <dc:creator>小喇叭</dc:creator>
  <cp:lastModifiedBy>小喇叭</cp:lastModifiedBy>
  <dcterms:modified xsi:type="dcterms:W3CDTF">2025-04-27T08:53:58Z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E56F8876D33B4F17A86C07559D6490D2_13</vt:lpwstr>
  </property>
  <property fmtid="{D5CDD505-2E9C-101B-9397-08002B2CF9AE}" pid="4" name="KSOTemplateDocerSaveRecord">
    <vt:lpwstr>eyJoZGlkIjoiYWI3YzkxMmJlYTgyZjE3ZjY0NTQ1NzY0MjAzOWNjMjEiLCJ1c2VySWQiOiI0MDk2NzkyODQifQ==</vt:lpwstr>
  </property>
</Properties>
</file>