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39172">
      <w:pPr>
        <w:jc w:val="center"/>
        <w:rPr>
          <w:rFonts w:hint="eastAsia" w:ascii="黑体" w:hAnsi="黑体" w:eastAsia="黑体" w:cs="黑体"/>
          <w:sz w:val="36"/>
          <w:szCs w:val="36"/>
        </w:rPr>
      </w:pPr>
      <w:r>
        <w:rPr>
          <w:rFonts w:hint="eastAsia" w:ascii="黑体" w:hAnsi="黑体" w:eastAsia="黑体" w:cs="黑体"/>
          <w:sz w:val="36"/>
          <w:szCs w:val="36"/>
        </w:rPr>
        <w:t>关于《清新区城乡融合发展人居环境治理提升工程—新建及改造清新中心城区垃圾转运站项目环境影响报告表》的批复</w:t>
      </w:r>
    </w:p>
    <w:p w14:paraId="4CC68714">
      <w:pPr>
        <w:rPr>
          <w:rFonts w:hint="default" w:ascii="Times New Roman" w:hAnsi="Times New Roman" w:eastAsia="仿宋" w:cs="Times New Roman"/>
          <w:sz w:val="30"/>
          <w:szCs w:val="30"/>
        </w:rPr>
      </w:pPr>
    </w:p>
    <w:p w14:paraId="175372FD">
      <w:pPr>
        <w:rPr>
          <w:rFonts w:hint="eastAsia" w:ascii="Times New Roman" w:hAnsi="Times New Roman" w:eastAsia="仿宋" w:cs="Times New Roman"/>
          <w:sz w:val="30"/>
          <w:szCs w:val="30"/>
          <w:lang w:eastAsia="zh-CN"/>
        </w:rPr>
      </w:pPr>
      <w:r>
        <w:rPr>
          <w:rFonts w:hint="eastAsia" w:ascii="仿宋" w:hAnsi="仿宋" w:eastAsia="仿宋" w:cs="仿宋"/>
          <w:sz w:val="30"/>
          <w:szCs w:val="30"/>
          <w:lang w:eastAsia="zh-CN"/>
        </w:rPr>
        <w:t>清远市清新区城市管理和综合执法局：</w:t>
      </w:r>
    </w:p>
    <w:p w14:paraId="45AE3BCC">
      <w:pPr>
        <w:ind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rPr>
        <w:t>你</w:t>
      </w:r>
      <w:r>
        <w:rPr>
          <w:rFonts w:hint="eastAsia" w:ascii="仿宋" w:hAnsi="仿宋" w:eastAsia="仿宋" w:cs="仿宋"/>
          <w:sz w:val="30"/>
          <w:szCs w:val="30"/>
          <w:lang w:eastAsia="zh-CN"/>
        </w:rPr>
        <w:t>单位报</w:t>
      </w:r>
      <w:r>
        <w:rPr>
          <w:rFonts w:hint="eastAsia" w:ascii="仿宋" w:hAnsi="仿宋" w:eastAsia="仿宋" w:cs="仿宋"/>
          <w:color w:val="000000"/>
          <w:sz w:val="30"/>
          <w:szCs w:val="30"/>
        </w:rPr>
        <w:t>批</w:t>
      </w:r>
      <w:r>
        <w:rPr>
          <w:rFonts w:hint="eastAsia" w:ascii="仿宋" w:hAnsi="仿宋" w:eastAsia="仿宋" w:cs="仿宋"/>
          <w:sz w:val="30"/>
          <w:szCs w:val="30"/>
        </w:rPr>
        <w:t>的《清新区城乡融合发展人居环境治理提升工程—新建及改造清新中心城区垃圾转运站项目环境影响报告表》（以下简称“报告表”）收悉</w:t>
      </w:r>
      <w:r>
        <w:rPr>
          <w:rFonts w:hint="eastAsia" w:ascii="仿宋" w:hAnsi="仿宋" w:eastAsia="仿宋" w:cs="仿宋"/>
          <w:sz w:val="30"/>
          <w:szCs w:val="30"/>
          <w:lang w:eastAsia="zh-CN"/>
        </w:rPr>
        <w:t>。根据《中华人民共和国环境影响评价法》《建设项目环境保护管理条例》及有关法律、法规规定，经研究，批复如下：</w:t>
      </w:r>
    </w:p>
    <w:p w14:paraId="77152959">
      <w:pPr>
        <w:pStyle w:val="2"/>
        <w:numPr>
          <w:ilvl w:val="0"/>
          <w:numId w:val="0"/>
        </w:numPr>
        <w:ind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val="en-US" w:eastAsia="zh-CN"/>
        </w:rPr>
        <w:t>一、清新区城乡融合发展人居环境治理提升工程—新建及改造清新中心城区垃圾转运站项目（以下简称“该项目”）位于清远市清新区太和镇周田村，项目占地面积约为7269.89㎡，建筑面积约为4015㎡，建设内容为新建周田综合处理站，配套建设大件、园林垃圾处理系统，项目设计转运生活垃圾规模为200吨/天，转运服务范围为清新区太和镇</w:t>
      </w:r>
      <w:r>
        <w:rPr>
          <w:rFonts w:hint="eastAsia" w:ascii="仿宋" w:hAnsi="仿宋" w:eastAsia="仿宋" w:cs="仿宋"/>
          <w:sz w:val="30"/>
          <w:szCs w:val="30"/>
          <w:lang w:eastAsia="zh-CN"/>
        </w:rPr>
        <w:t>。</w:t>
      </w:r>
    </w:p>
    <w:p w14:paraId="6386C927">
      <w:pPr>
        <w:numPr>
          <w:ilvl w:val="0"/>
          <w:numId w:val="0"/>
        </w:numPr>
        <w:ind w:firstLine="600" w:firstLineChars="200"/>
        <w:rPr>
          <w:rFonts w:hint="eastAsia" w:ascii="Times New Roman" w:hAnsi="Times New Roman" w:eastAsia="仿宋" w:cs="Times New Roman"/>
          <w:sz w:val="30"/>
          <w:szCs w:val="30"/>
          <w:lang w:val="en-US" w:eastAsia="zh-CN"/>
        </w:rPr>
      </w:pPr>
      <w:r>
        <w:rPr>
          <w:rFonts w:hint="eastAsia" w:ascii="仿宋" w:hAnsi="仿宋" w:eastAsia="仿宋" w:cs="仿宋"/>
          <w:bCs/>
          <w:color w:val="000000"/>
          <w:sz w:val="30"/>
          <w:szCs w:val="30"/>
          <w:lang w:val="en-US" w:eastAsia="zh-CN"/>
        </w:rPr>
        <w:t>二、</w:t>
      </w:r>
      <w:r>
        <w:rPr>
          <w:rFonts w:hint="eastAsia" w:ascii="仿宋" w:hAnsi="仿宋" w:eastAsia="仿宋" w:cs="仿宋"/>
          <w:bCs/>
          <w:color w:val="000000"/>
          <w:sz w:val="30"/>
          <w:szCs w:val="30"/>
          <w:lang w:eastAsia="zh-CN"/>
        </w:rPr>
        <w:t>根据报告表的评价结论</w:t>
      </w:r>
      <w:r>
        <w:rPr>
          <w:rFonts w:hint="eastAsia" w:ascii="仿宋" w:hAnsi="仿宋" w:eastAsia="仿宋" w:cs="仿宋"/>
          <w:bCs/>
          <w:color w:val="000000"/>
          <w:sz w:val="30"/>
          <w:szCs w:val="30"/>
          <w:lang w:val="en-US" w:eastAsia="zh-CN"/>
        </w:rPr>
        <w:t>和广东粤环生态环境有限公司的技术评估意见</w:t>
      </w:r>
      <w:r>
        <w:rPr>
          <w:rFonts w:hint="eastAsia" w:ascii="仿宋" w:hAnsi="仿宋" w:eastAsia="仿宋" w:cs="仿宋"/>
          <w:bCs/>
          <w:color w:val="000000"/>
          <w:sz w:val="30"/>
          <w:szCs w:val="30"/>
          <w:lang w:eastAsia="zh-CN"/>
        </w:rPr>
        <w:t>，在全面落实报告表提出的各项污染防治</w:t>
      </w:r>
      <w:r>
        <w:rPr>
          <w:rFonts w:hint="eastAsia" w:ascii="仿宋" w:hAnsi="仿宋" w:eastAsia="仿宋" w:cs="仿宋"/>
          <w:bCs/>
          <w:color w:val="000000"/>
          <w:sz w:val="30"/>
          <w:szCs w:val="30"/>
          <w:lang w:val="en-US" w:eastAsia="zh-CN"/>
        </w:rPr>
        <w:t>和环境</w:t>
      </w:r>
      <w:r>
        <w:rPr>
          <w:rFonts w:hint="eastAsia" w:ascii="仿宋" w:hAnsi="仿宋" w:eastAsia="仿宋" w:cs="仿宋"/>
          <w:color w:val="000000"/>
          <w:sz w:val="30"/>
          <w:szCs w:val="30"/>
          <w:lang w:val="en-US" w:eastAsia="zh-CN"/>
        </w:rPr>
        <w:t>风险防范措施</w:t>
      </w:r>
      <w:r>
        <w:rPr>
          <w:rFonts w:hint="eastAsia" w:ascii="仿宋" w:hAnsi="仿宋" w:eastAsia="仿宋" w:cs="仿宋"/>
          <w:color w:val="000000"/>
          <w:sz w:val="30"/>
          <w:szCs w:val="30"/>
        </w:rPr>
        <w:t>，</w:t>
      </w:r>
      <w:r>
        <w:rPr>
          <w:rFonts w:hint="eastAsia" w:ascii="仿宋" w:hAnsi="仿宋" w:eastAsia="仿宋" w:cs="仿宋"/>
          <w:color w:val="000000"/>
          <w:sz w:val="30"/>
          <w:szCs w:val="30"/>
          <w:lang w:val="en-US" w:eastAsia="zh-CN"/>
        </w:rPr>
        <w:t>并</w:t>
      </w:r>
      <w:r>
        <w:rPr>
          <w:rFonts w:hint="eastAsia" w:ascii="仿宋" w:hAnsi="仿宋" w:eastAsia="仿宋" w:cs="仿宋"/>
          <w:color w:val="000000"/>
          <w:sz w:val="30"/>
          <w:szCs w:val="30"/>
        </w:rPr>
        <w:t>确保各</w:t>
      </w:r>
      <w:r>
        <w:rPr>
          <w:rFonts w:hint="eastAsia" w:ascii="仿宋" w:hAnsi="仿宋" w:eastAsia="仿宋" w:cs="仿宋"/>
          <w:color w:val="000000"/>
          <w:sz w:val="30"/>
          <w:szCs w:val="30"/>
          <w:lang w:val="en-US" w:eastAsia="zh-CN"/>
        </w:rPr>
        <w:t>类</w:t>
      </w:r>
      <w:r>
        <w:rPr>
          <w:rFonts w:hint="eastAsia" w:ascii="仿宋" w:hAnsi="仿宋" w:eastAsia="仿宋" w:cs="仿宋"/>
          <w:color w:val="000000"/>
          <w:sz w:val="30"/>
          <w:szCs w:val="30"/>
        </w:rPr>
        <w:t>污染物</w:t>
      </w:r>
      <w:r>
        <w:rPr>
          <w:rFonts w:hint="eastAsia" w:ascii="仿宋" w:hAnsi="仿宋" w:eastAsia="仿宋" w:cs="仿宋"/>
          <w:color w:val="000000"/>
          <w:sz w:val="30"/>
          <w:szCs w:val="30"/>
          <w:lang w:val="en-US" w:eastAsia="zh-CN"/>
        </w:rPr>
        <w:t>稳定</w:t>
      </w:r>
      <w:r>
        <w:rPr>
          <w:rFonts w:hint="eastAsia" w:ascii="仿宋" w:hAnsi="仿宋" w:eastAsia="仿宋" w:cs="仿宋"/>
          <w:color w:val="000000"/>
          <w:sz w:val="30"/>
          <w:szCs w:val="30"/>
        </w:rPr>
        <w:t>达标排放前提下，</w:t>
      </w:r>
      <w:r>
        <w:rPr>
          <w:rFonts w:hint="eastAsia" w:ascii="仿宋" w:hAnsi="仿宋" w:eastAsia="仿宋" w:cs="仿宋"/>
          <w:color w:val="000000"/>
          <w:sz w:val="30"/>
          <w:szCs w:val="30"/>
          <w:lang w:val="en-US" w:eastAsia="zh-CN"/>
        </w:rPr>
        <w:t>项目按照报告表中所列性质、规模、地点、采用的生产工艺和防治污染、防止生态破坏的措施进行建设，从生态</w:t>
      </w:r>
      <w:r>
        <w:rPr>
          <w:rFonts w:hint="eastAsia" w:ascii="仿宋" w:hAnsi="仿宋" w:eastAsia="仿宋" w:cs="仿宋"/>
          <w:color w:val="000000"/>
          <w:sz w:val="30"/>
          <w:szCs w:val="30"/>
        </w:rPr>
        <w:t>环境保护角度可行</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项目应按报告表内容组织实施，建设和运营中还应重点做好以下工作</w:t>
      </w:r>
      <w:r>
        <w:rPr>
          <w:rFonts w:hint="eastAsia" w:ascii="Times New Roman" w:hAnsi="Times New Roman" w:eastAsia="仿宋" w:cs="Times New Roman"/>
          <w:sz w:val="30"/>
          <w:szCs w:val="30"/>
          <w:lang w:val="en-US" w:eastAsia="zh-CN"/>
        </w:rPr>
        <w:t>。</w:t>
      </w:r>
    </w:p>
    <w:p w14:paraId="3BA05DF5">
      <w:pPr>
        <w:numPr>
          <w:ilvl w:val="0"/>
          <w:numId w:val="0"/>
        </w:numPr>
        <w:ind w:firstLine="600" w:firstLineChars="200"/>
        <w:rPr>
          <w:rFonts w:hint="default"/>
          <w:sz w:val="30"/>
          <w:szCs w:val="30"/>
          <w:lang w:val="en-US" w:eastAsia="zh-CN"/>
        </w:rPr>
      </w:pP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一</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严格落实水污染防治措施</w:t>
      </w:r>
      <w:r>
        <w:rPr>
          <w:rFonts w:hint="eastAsia" w:ascii="Times New Roman" w:hAnsi="Times New Roman" w:eastAsia="仿宋" w:cs="Times New Roman"/>
          <w:sz w:val="30"/>
          <w:szCs w:val="30"/>
          <w:lang w:val="en-US" w:eastAsia="zh-CN"/>
        </w:rPr>
        <w:t>。项目出水水质执行《生活垃圾填埋场污染控制标准》</w:t>
      </w:r>
      <w:r>
        <w:rPr>
          <w:rFonts w:hint="eastAsia" w:ascii="仿宋" w:hAnsi="仿宋" w:eastAsia="仿宋" w:cs="仿宋"/>
          <w:sz w:val="30"/>
          <w:szCs w:val="30"/>
          <w:lang w:val="en-US" w:eastAsia="zh-CN"/>
        </w:rPr>
        <w:t>（GB16889-2024）表4</w:t>
      </w:r>
      <w:r>
        <w:rPr>
          <w:rFonts w:hint="eastAsia" w:ascii="Times New Roman" w:hAnsi="Times New Roman" w:eastAsia="仿宋" w:cs="Times New Roman"/>
          <w:sz w:val="30"/>
          <w:szCs w:val="30"/>
          <w:lang w:val="en-US" w:eastAsia="zh-CN"/>
        </w:rPr>
        <w:t>间接排放的水污染物排放限值与告星污水处理厂进水水质标准较严值。</w:t>
      </w:r>
    </w:p>
    <w:p w14:paraId="17A88432">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（二）</w:t>
      </w:r>
      <w:r>
        <w:rPr>
          <w:rFonts w:hint="eastAsia" w:ascii="Times New Roman" w:hAnsi="Times New Roman" w:eastAsia="仿宋" w:cs="Times New Roman"/>
          <w:sz w:val="30"/>
          <w:szCs w:val="30"/>
          <w:lang w:val="en-US" w:eastAsia="zh-CN"/>
        </w:rPr>
        <w:t>严格落实</w:t>
      </w:r>
      <w:r>
        <w:rPr>
          <w:rFonts w:hint="eastAsia" w:ascii="仿宋" w:hAnsi="仿宋" w:eastAsia="仿宋" w:cs="仿宋"/>
          <w:color w:val="000000"/>
          <w:sz w:val="30"/>
          <w:szCs w:val="30"/>
          <w:lang w:val="en-US" w:eastAsia="zh-CN"/>
        </w:rPr>
        <w:t>大气污染防治措施</w:t>
      </w:r>
      <w:r>
        <w:rPr>
          <w:rFonts w:hint="eastAsia" w:ascii="Times New Roman" w:hAnsi="Times New Roman" w:eastAsia="仿宋" w:cs="Times New Roman"/>
          <w:sz w:val="30"/>
          <w:szCs w:val="30"/>
          <w:lang w:val="en-US" w:eastAsia="zh-CN"/>
        </w:rPr>
        <w:t>。有组织排放废气</w:t>
      </w:r>
      <w:r>
        <w:rPr>
          <w:rFonts w:hint="eastAsia" w:ascii="仿宋" w:hAnsi="仿宋" w:eastAsia="仿宋" w:cs="仿宋"/>
          <w:sz w:val="30"/>
          <w:szCs w:val="30"/>
          <w:lang w:val="en-US" w:eastAsia="zh-CN"/>
        </w:rPr>
        <w:t>NH</w:t>
      </w:r>
      <w:r>
        <w:rPr>
          <w:rFonts w:hint="eastAsia" w:ascii="仿宋" w:hAnsi="仿宋" w:eastAsia="仿宋" w:cs="仿宋"/>
          <w:sz w:val="30"/>
          <w:szCs w:val="30"/>
          <w:vertAlign w:val="subscript"/>
          <w:lang w:val="en-US" w:eastAsia="zh-CN"/>
        </w:rPr>
        <w:t>3</w:t>
      </w:r>
      <w:r>
        <w:rPr>
          <w:rFonts w:hint="eastAsia" w:ascii="仿宋" w:hAnsi="仿宋" w:eastAsia="仿宋" w:cs="仿宋"/>
          <w:sz w:val="30"/>
          <w:szCs w:val="30"/>
          <w:lang w:val="en-US" w:eastAsia="zh-CN"/>
        </w:rPr>
        <w:t>、H</w:t>
      </w:r>
      <w:r>
        <w:rPr>
          <w:rFonts w:hint="eastAsia" w:ascii="仿宋" w:hAnsi="仿宋" w:eastAsia="仿宋" w:cs="仿宋"/>
          <w:sz w:val="30"/>
          <w:szCs w:val="30"/>
          <w:vertAlign w:val="subscript"/>
          <w:lang w:val="en-US" w:eastAsia="zh-CN"/>
        </w:rPr>
        <w:t>2</w:t>
      </w:r>
      <w:r>
        <w:rPr>
          <w:rFonts w:hint="eastAsia" w:ascii="仿宋" w:hAnsi="仿宋" w:eastAsia="仿宋" w:cs="仿宋"/>
          <w:sz w:val="30"/>
          <w:szCs w:val="30"/>
          <w:lang w:val="en-US" w:eastAsia="zh-CN"/>
        </w:rPr>
        <w:t>S和臭气浓度执行《恶臭污染物排放标准》（GB14554-93）表2恶臭污染排放标准值，颗粒物执行广东省地方标准《大气污染物排放限值》（DB44/27-2001）第二时段二级标准限值</w:t>
      </w:r>
      <w:r>
        <w:rPr>
          <w:rFonts w:hint="eastAsia" w:ascii="Times New Roman" w:hAnsi="Times New Roman" w:eastAsia="仿宋" w:cs="Times New Roman"/>
          <w:sz w:val="30"/>
          <w:szCs w:val="30"/>
          <w:lang w:val="en-US" w:eastAsia="zh-CN"/>
        </w:rPr>
        <w:t>。厂界无组织排放废</w:t>
      </w:r>
      <w:r>
        <w:rPr>
          <w:rFonts w:hint="eastAsia" w:ascii="仿宋" w:hAnsi="仿宋" w:eastAsia="仿宋" w:cs="仿宋"/>
          <w:sz w:val="30"/>
          <w:szCs w:val="30"/>
          <w:lang w:val="en-US" w:eastAsia="zh-CN"/>
        </w:rPr>
        <w:t>气NH</w:t>
      </w:r>
      <w:r>
        <w:rPr>
          <w:rFonts w:hint="eastAsia" w:ascii="仿宋" w:hAnsi="仿宋" w:eastAsia="仿宋" w:cs="仿宋"/>
          <w:sz w:val="30"/>
          <w:szCs w:val="30"/>
          <w:vertAlign w:val="subscript"/>
          <w:lang w:val="en-US" w:eastAsia="zh-CN"/>
        </w:rPr>
        <w:t>3</w:t>
      </w:r>
      <w:r>
        <w:rPr>
          <w:rFonts w:hint="eastAsia" w:ascii="仿宋" w:hAnsi="仿宋" w:eastAsia="仿宋" w:cs="仿宋"/>
          <w:sz w:val="30"/>
          <w:szCs w:val="30"/>
          <w:lang w:val="en-US" w:eastAsia="zh-CN"/>
        </w:rPr>
        <w:t>、H</w:t>
      </w:r>
      <w:r>
        <w:rPr>
          <w:rFonts w:hint="eastAsia" w:ascii="仿宋" w:hAnsi="仿宋" w:eastAsia="仿宋" w:cs="仿宋"/>
          <w:sz w:val="30"/>
          <w:szCs w:val="30"/>
          <w:vertAlign w:val="subscript"/>
          <w:lang w:val="en-US" w:eastAsia="zh-CN"/>
        </w:rPr>
        <w:t>2</w:t>
      </w:r>
      <w:r>
        <w:rPr>
          <w:rFonts w:hint="eastAsia" w:ascii="仿宋" w:hAnsi="仿宋" w:eastAsia="仿宋" w:cs="仿宋"/>
          <w:sz w:val="30"/>
          <w:szCs w:val="30"/>
          <w:lang w:val="en-US" w:eastAsia="zh-CN"/>
        </w:rPr>
        <w:t>S和臭气浓度执行《恶臭污染物排放标准》（GB14554-93）表1恶臭污染物厂界标准值二级新扩改建标准，颗粒物执行广东省地方标准《大气污染物排放限值》（DB44/27-2001）第二时段无组织排放监控浓度限值。备用发电机尾气执行广东省地方标准《大气污染物排放限值》（DB44/27-2001）第二时段二级标准。</w:t>
      </w:r>
    </w:p>
    <w:p w14:paraId="02F775CE">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（三）</w:t>
      </w:r>
      <w:r>
        <w:rPr>
          <w:rFonts w:hint="eastAsia" w:ascii="仿宋" w:hAnsi="仿宋" w:eastAsia="仿宋" w:cs="仿宋"/>
          <w:sz w:val="30"/>
          <w:szCs w:val="30"/>
        </w:rPr>
        <w:t>做好噪声污染的防治工作</w:t>
      </w:r>
      <w:r>
        <w:rPr>
          <w:rFonts w:hint="eastAsia" w:ascii="仿宋" w:hAnsi="仿宋" w:eastAsia="仿宋" w:cs="仿宋"/>
          <w:sz w:val="30"/>
          <w:szCs w:val="30"/>
          <w:lang w:eastAsia="zh-CN"/>
        </w:rPr>
        <w:t>。厂界东、北面</w:t>
      </w:r>
      <w:r>
        <w:rPr>
          <w:rFonts w:hint="eastAsia" w:ascii="仿宋" w:hAnsi="仿宋" w:eastAsia="仿宋" w:cs="仿宋"/>
          <w:sz w:val="30"/>
          <w:szCs w:val="30"/>
        </w:rPr>
        <w:t>噪声</w:t>
      </w:r>
      <w:r>
        <w:rPr>
          <w:rFonts w:hint="eastAsia" w:ascii="仿宋" w:hAnsi="仿宋" w:eastAsia="仿宋" w:cs="仿宋"/>
          <w:sz w:val="30"/>
          <w:szCs w:val="30"/>
          <w:lang w:eastAsia="zh-CN"/>
        </w:rPr>
        <w:t>执行</w:t>
      </w:r>
      <w:r>
        <w:rPr>
          <w:rFonts w:hint="eastAsia" w:ascii="仿宋" w:hAnsi="仿宋" w:eastAsia="仿宋" w:cs="仿宋"/>
          <w:sz w:val="30"/>
          <w:szCs w:val="30"/>
        </w:rPr>
        <w:t>《工业企业厂界环境噪声排放标准》</w:t>
      </w:r>
      <w:r>
        <w:rPr>
          <w:rFonts w:hint="eastAsia" w:ascii="仿宋" w:hAnsi="仿宋" w:eastAsia="仿宋" w:cs="仿宋"/>
          <w:sz w:val="30"/>
          <w:szCs w:val="30"/>
          <w:lang w:eastAsia="zh-CN"/>
        </w:rPr>
        <w:t>（</w:t>
      </w:r>
      <w:r>
        <w:rPr>
          <w:rFonts w:hint="eastAsia" w:ascii="仿宋" w:hAnsi="仿宋" w:eastAsia="仿宋" w:cs="仿宋"/>
          <w:sz w:val="30"/>
          <w:szCs w:val="30"/>
        </w:rPr>
        <w:t>GB12348-2008</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w:t>
      </w:r>
      <w:r>
        <w:rPr>
          <w:rFonts w:hint="eastAsia" w:ascii="仿宋" w:hAnsi="仿宋" w:eastAsia="仿宋" w:cs="仿宋"/>
          <w:sz w:val="30"/>
          <w:szCs w:val="30"/>
        </w:rPr>
        <w:t>类标准</w:t>
      </w:r>
      <w:r>
        <w:rPr>
          <w:rFonts w:hint="eastAsia" w:ascii="仿宋" w:hAnsi="仿宋" w:eastAsia="仿宋" w:cs="仿宋"/>
          <w:sz w:val="30"/>
          <w:szCs w:val="30"/>
          <w:lang w:eastAsia="zh-CN"/>
        </w:rPr>
        <w:t>，厂界</w:t>
      </w:r>
      <w:r>
        <w:rPr>
          <w:rFonts w:hint="eastAsia" w:ascii="仿宋" w:hAnsi="仿宋" w:eastAsia="仿宋" w:cs="仿宋"/>
          <w:sz w:val="30"/>
          <w:szCs w:val="30"/>
          <w:lang w:val="en-US" w:eastAsia="zh-CN"/>
        </w:rPr>
        <w:t>西</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南</w:t>
      </w:r>
      <w:r>
        <w:rPr>
          <w:rFonts w:hint="eastAsia" w:ascii="仿宋" w:hAnsi="仿宋" w:eastAsia="仿宋" w:cs="仿宋"/>
          <w:sz w:val="30"/>
          <w:szCs w:val="30"/>
          <w:lang w:eastAsia="zh-CN"/>
        </w:rPr>
        <w:t>面</w:t>
      </w:r>
      <w:r>
        <w:rPr>
          <w:rFonts w:hint="eastAsia" w:ascii="仿宋" w:hAnsi="仿宋" w:eastAsia="仿宋" w:cs="仿宋"/>
          <w:sz w:val="30"/>
          <w:szCs w:val="30"/>
        </w:rPr>
        <w:t>噪声</w:t>
      </w:r>
      <w:r>
        <w:rPr>
          <w:rFonts w:hint="eastAsia" w:ascii="仿宋" w:hAnsi="仿宋" w:eastAsia="仿宋" w:cs="仿宋"/>
          <w:sz w:val="30"/>
          <w:szCs w:val="30"/>
          <w:lang w:eastAsia="zh-CN"/>
        </w:rPr>
        <w:t>执行</w:t>
      </w:r>
      <w:r>
        <w:rPr>
          <w:rFonts w:hint="eastAsia" w:ascii="仿宋" w:hAnsi="仿宋" w:eastAsia="仿宋" w:cs="仿宋"/>
          <w:sz w:val="30"/>
          <w:szCs w:val="30"/>
        </w:rPr>
        <w:t>《工业企业厂界环境噪声排放标准》</w:t>
      </w:r>
      <w:r>
        <w:rPr>
          <w:rFonts w:hint="eastAsia" w:ascii="仿宋" w:hAnsi="仿宋" w:eastAsia="仿宋" w:cs="仿宋"/>
          <w:sz w:val="30"/>
          <w:szCs w:val="30"/>
          <w:lang w:eastAsia="zh-CN"/>
        </w:rPr>
        <w:t>（</w:t>
      </w:r>
      <w:r>
        <w:rPr>
          <w:rFonts w:hint="eastAsia" w:ascii="仿宋" w:hAnsi="仿宋" w:eastAsia="仿宋" w:cs="仿宋"/>
          <w:sz w:val="30"/>
          <w:szCs w:val="30"/>
        </w:rPr>
        <w:t>GB12348-2008</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4</w:t>
      </w:r>
      <w:r>
        <w:rPr>
          <w:rFonts w:hint="eastAsia" w:ascii="仿宋" w:hAnsi="仿宋" w:eastAsia="仿宋" w:cs="仿宋"/>
          <w:sz w:val="30"/>
          <w:szCs w:val="30"/>
        </w:rPr>
        <w:t>类标准。</w:t>
      </w:r>
    </w:p>
    <w:p w14:paraId="2A955A20">
      <w:pPr>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四</w:t>
      </w:r>
      <w:r>
        <w:rPr>
          <w:rFonts w:hint="eastAsia" w:ascii="仿宋" w:hAnsi="仿宋" w:eastAsia="仿宋" w:cs="仿宋"/>
          <w:sz w:val="30"/>
          <w:szCs w:val="30"/>
          <w:lang w:eastAsia="zh-CN"/>
        </w:rPr>
        <w:t>）固体废弃物要分类并及时规范处理，固体废物执行《一般工业固体废物贮存和填埋污染控制标准》（GB18599-2020）的有关规定要求。</w:t>
      </w:r>
    </w:p>
    <w:p w14:paraId="1A72405E">
      <w:pPr>
        <w:ind w:firstLine="600" w:firstLineChars="200"/>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三</w:t>
      </w:r>
      <w:r>
        <w:rPr>
          <w:rFonts w:hint="default" w:ascii="Times New Roman" w:hAnsi="Times New Roman" w:eastAsia="仿宋" w:cs="Times New Roman"/>
          <w:sz w:val="30"/>
          <w:szCs w:val="30"/>
        </w:rPr>
        <w:t>、报告表经批准后，建设项目的性质、规模、地点、采用的生产工艺或者防治污染、防止生态破坏的措施发生重大变动的，建设单位应当重新报批建设项目的环境影响评价文件。</w:t>
      </w:r>
    </w:p>
    <w:p w14:paraId="0F7B9AA1">
      <w:pPr>
        <w:ind w:firstLine="600" w:firstLineChars="200"/>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四</w:t>
      </w:r>
      <w:r>
        <w:rPr>
          <w:rFonts w:hint="default" w:ascii="Times New Roman" w:hAnsi="Times New Roman" w:eastAsia="仿宋" w:cs="Times New Roman"/>
          <w:sz w:val="30"/>
          <w:szCs w:val="30"/>
        </w:rPr>
        <w:t>、</w:t>
      </w:r>
      <w:r>
        <w:rPr>
          <w:rFonts w:hint="eastAsia" w:ascii="仿宋" w:hAnsi="仿宋" w:eastAsia="仿宋" w:cs="仿宋"/>
          <w:color w:val="000000"/>
          <w:kern w:val="2"/>
          <w:sz w:val="30"/>
          <w:szCs w:val="30"/>
          <w:lang w:val="en-US" w:eastAsia="zh-CN" w:bidi="ar-SA"/>
        </w:rPr>
        <w:t>你单位应落实生态环境保护主体责任，加强生态环境管理，推进各项生态环境保护措施落实。项目建设必须严格执行环境保护设施与主体工程同时设计、同时施工、同时投产使用的环境保护“三同时”制度。你单位应按照《排污许可管理条例》有关规定，依法及时办理排污许可手续。项目建成运行后，应按规定程序实施竣工环境保护验收</w:t>
      </w:r>
      <w:r>
        <w:rPr>
          <w:rFonts w:hint="default" w:ascii="Times New Roman" w:hAnsi="Times New Roman" w:eastAsia="仿宋" w:cs="Times New Roman"/>
          <w:sz w:val="30"/>
          <w:szCs w:val="30"/>
        </w:rPr>
        <w:t xml:space="preserve">。  </w:t>
      </w:r>
    </w:p>
    <w:p w14:paraId="4C89C6B4">
      <w:pPr>
        <w:pStyle w:val="2"/>
        <w:rPr>
          <w:rFonts w:hint="default" w:eastAsia="仿宋"/>
          <w:lang w:val="en-US" w:eastAsia="zh-CN"/>
        </w:rPr>
      </w:pPr>
      <w:r>
        <w:rPr>
          <w:rFonts w:hint="eastAsia" w:ascii="Times New Roman" w:hAnsi="Times New Roman" w:eastAsia="仿宋" w:cs="Times New Roman"/>
          <w:sz w:val="30"/>
          <w:szCs w:val="30"/>
          <w:lang w:val="en-US" w:eastAsia="zh-CN"/>
        </w:rPr>
        <w:t xml:space="preserve">    五、</w:t>
      </w:r>
      <w:r>
        <w:rPr>
          <w:rFonts w:hint="eastAsia" w:ascii="仿宋" w:hAnsi="仿宋" w:eastAsia="仿宋" w:cs="仿宋"/>
          <w:color w:val="000000"/>
          <w:sz w:val="30"/>
          <w:szCs w:val="30"/>
          <w:lang w:eastAsia="zh-CN"/>
        </w:rPr>
        <w:t>该项目建设和运行过程中如涉及规划、土地利用、建设、水务、消防、安全等问题，应遵照相关法律法规要求到相应的行政主管部门办理有关手续</w:t>
      </w:r>
    </w:p>
    <w:p w14:paraId="72AD55A5">
      <w:pPr>
        <w:ind w:firstLine="600" w:firstLineChars="200"/>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六</w:t>
      </w:r>
      <w:r>
        <w:rPr>
          <w:rFonts w:hint="default" w:ascii="Times New Roman" w:hAnsi="Times New Roman" w:eastAsia="仿宋" w:cs="Times New Roman"/>
          <w:sz w:val="30"/>
          <w:szCs w:val="30"/>
        </w:rPr>
        <w:t>、</w:t>
      </w:r>
      <w:r>
        <w:rPr>
          <w:rFonts w:hint="eastAsia" w:ascii="仿宋" w:hAnsi="仿宋" w:eastAsia="仿宋" w:cs="仿宋"/>
          <w:color w:val="000000"/>
          <w:sz w:val="30"/>
          <w:szCs w:val="30"/>
        </w:rPr>
        <w:t>以后国家或地方颁布新标准、行业新规</w:t>
      </w:r>
      <w:bookmarkStart w:id="0" w:name="_GoBack"/>
      <w:bookmarkEnd w:id="0"/>
      <w:r>
        <w:rPr>
          <w:rFonts w:hint="eastAsia" w:ascii="仿宋" w:hAnsi="仿宋" w:eastAsia="仿宋" w:cs="仿宋"/>
          <w:color w:val="000000"/>
          <w:sz w:val="30"/>
          <w:szCs w:val="30"/>
        </w:rPr>
        <w:t>定时，按新标准、新规定执行</w:t>
      </w:r>
      <w:r>
        <w:rPr>
          <w:rFonts w:hint="default" w:ascii="Times New Roman" w:hAnsi="Times New Roman" w:eastAsia="仿宋" w:cs="Times New Roman"/>
          <w:sz w:val="30"/>
          <w:szCs w:val="30"/>
        </w:rPr>
        <w:t>。</w:t>
      </w:r>
    </w:p>
    <w:p w14:paraId="4D0DF556">
      <w:pPr>
        <w:ind w:firstLine="600" w:firstLineChars="200"/>
        <w:rPr>
          <w:rFonts w:hint="default" w:ascii="Times New Roman" w:hAnsi="Times New Roman" w:eastAsia="仿宋" w:cs="Times New Roman"/>
          <w:sz w:val="30"/>
          <w:szCs w:val="30"/>
        </w:rPr>
      </w:pPr>
    </w:p>
    <w:p w14:paraId="687A2B22">
      <w:pPr>
        <w:ind w:firstLine="5100" w:firstLineChars="1700"/>
        <w:rPr>
          <w:rFonts w:hint="eastAsia" w:ascii="Times New Roman" w:hAnsi="Times New Roman" w:eastAsia="仿宋" w:cs="Times New Roman"/>
          <w:sz w:val="30"/>
          <w:szCs w:val="30"/>
          <w:lang w:eastAsia="zh-CN"/>
        </w:rPr>
      </w:pPr>
      <w:r>
        <w:rPr>
          <w:rFonts w:hint="eastAsia" w:ascii="Times New Roman" w:hAnsi="Times New Roman" w:eastAsia="仿宋" w:cs="Times New Roman"/>
          <w:sz w:val="30"/>
          <w:szCs w:val="30"/>
          <w:lang w:eastAsia="zh-CN"/>
        </w:rPr>
        <w:t>清远市生态环境局</w:t>
      </w:r>
    </w:p>
    <w:p w14:paraId="4B7DB0CD">
      <w:pPr>
        <w:ind w:firstLine="5100" w:firstLineChars="1700"/>
        <w:rPr>
          <w:rFonts w:hint="default" w:ascii="Times New Roman" w:hAnsi="Times New Roman" w:eastAsia="仿宋" w:cs="Times New Roman"/>
          <w:sz w:val="30"/>
          <w:szCs w:val="30"/>
        </w:rPr>
      </w:pPr>
      <w:r>
        <w:rPr>
          <w:rFonts w:hint="eastAsia" w:ascii="仿宋" w:hAnsi="仿宋" w:eastAsia="仿宋"/>
          <w:color w:val="000000"/>
          <w:sz w:val="30"/>
          <w:szCs w:val="30"/>
          <w:lang w:val="en-US" w:eastAsia="zh-CN"/>
        </w:rPr>
        <w:t>2025年8月8日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E71ED4"/>
    <w:rsid w:val="0041648C"/>
    <w:rsid w:val="03062D2F"/>
    <w:rsid w:val="030B2A3C"/>
    <w:rsid w:val="05A93FC8"/>
    <w:rsid w:val="07BF65A4"/>
    <w:rsid w:val="07F27D26"/>
    <w:rsid w:val="095D3195"/>
    <w:rsid w:val="096C2FB3"/>
    <w:rsid w:val="0AD60480"/>
    <w:rsid w:val="0BA86219"/>
    <w:rsid w:val="0BD75BB1"/>
    <w:rsid w:val="0C6F5DE9"/>
    <w:rsid w:val="10854C7A"/>
    <w:rsid w:val="113C6E29"/>
    <w:rsid w:val="12FD053E"/>
    <w:rsid w:val="160F4043"/>
    <w:rsid w:val="16502191"/>
    <w:rsid w:val="165C3D37"/>
    <w:rsid w:val="170B5754"/>
    <w:rsid w:val="19BC4D5C"/>
    <w:rsid w:val="1A692698"/>
    <w:rsid w:val="1B457B00"/>
    <w:rsid w:val="1D494FEE"/>
    <w:rsid w:val="1EA11397"/>
    <w:rsid w:val="20197B9F"/>
    <w:rsid w:val="21380498"/>
    <w:rsid w:val="21E303AC"/>
    <w:rsid w:val="233431F8"/>
    <w:rsid w:val="234D4AD3"/>
    <w:rsid w:val="242D6AB4"/>
    <w:rsid w:val="25253091"/>
    <w:rsid w:val="25E854CC"/>
    <w:rsid w:val="28644BBC"/>
    <w:rsid w:val="28D21782"/>
    <w:rsid w:val="2A291FFF"/>
    <w:rsid w:val="2B5116C7"/>
    <w:rsid w:val="2C4F4DF8"/>
    <w:rsid w:val="2E533484"/>
    <w:rsid w:val="2EF759B9"/>
    <w:rsid w:val="2F222851"/>
    <w:rsid w:val="2F4078DC"/>
    <w:rsid w:val="30782C0F"/>
    <w:rsid w:val="32370065"/>
    <w:rsid w:val="32E4633A"/>
    <w:rsid w:val="32F347CF"/>
    <w:rsid w:val="33EA7980"/>
    <w:rsid w:val="35E66E60"/>
    <w:rsid w:val="37406543"/>
    <w:rsid w:val="37A24CCF"/>
    <w:rsid w:val="37A72E92"/>
    <w:rsid w:val="3885576A"/>
    <w:rsid w:val="399B085D"/>
    <w:rsid w:val="39E71ED4"/>
    <w:rsid w:val="3BDE0A12"/>
    <w:rsid w:val="3C4630C8"/>
    <w:rsid w:val="43D408FB"/>
    <w:rsid w:val="43F3620C"/>
    <w:rsid w:val="47C72D66"/>
    <w:rsid w:val="492E6B58"/>
    <w:rsid w:val="4B904F2E"/>
    <w:rsid w:val="4C1B2975"/>
    <w:rsid w:val="4D6B255F"/>
    <w:rsid w:val="4E3C2C47"/>
    <w:rsid w:val="4EB46B62"/>
    <w:rsid w:val="52701540"/>
    <w:rsid w:val="52A55FBB"/>
    <w:rsid w:val="52E12876"/>
    <w:rsid w:val="530E2C43"/>
    <w:rsid w:val="536B2899"/>
    <w:rsid w:val="5498719E"/>
    <w:rsid w:val="562C577E"/>
    <w:rsid w:val="568D158F"/>
    <w:rsid w:val="57310BB0"/>
    <w:rsid w:val="57FD73D2"/>
    <w:rsid w:val="58253A0E"/>
    <w:rsid w:val="59145CF2"/>
    <w:rsid w:val="591F0AFB"/>
    <w:rsid w:val="59EB2AB4"/>
    <w:rsid w:val="5EA04F5B"/>
    <w:rsid w:val="5ED0296A"/>
    <w:rsid w:val="5F211A7C"/>
    <w:rsid w:val="61835B97"/>
    <w:rsid w:val="64C51EBE"/>
    <w:rsid w:val="66242E74"/>
    <w:rsid w:val="677A72E3"/>
    <w:rsid w:val="67A80F02"/>
    <w:rsid w:val="67B35CFF"/>
    <w:rsid w:val="67B930BE"/>
    <w:rsid w:val="692F1628"/>
    <w:rsid w:val="6CF47B88"/>
    <w:rsid w:val="6D3B3907"/>
    <w:rsid w:val="6D422099"/>
    <w:rsid w:val="6DCB142E"/>
    <w:rsid w:val="6DF7145C"/>
    <w:rsid w:val="6E203D8D"/>
    <w:rsid w:val="6ED516DE"/>
    <w:rsid w:val="70096E04"/>
    <w:rsid w:val="701D1918"/>
    <w:rsid w:val="726D11DF"/>
    <w:rsid w:val="73D54963"/>
    <w:rsid w:val="76057B87"/>
    <w:rsid w:val="76F10667"/>
    <w:rsid w:val="77F162D0"/>
    <w:rsid w:val="79140448"/>
    <w:rsid w:val="7AA03EC1"/>
    <w:rsid w:val="7C920181"/>
    <w:rsid w:val="7D142945"/>
    <w:rsid w:val="7DB64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黑体" w:hAnsi="黑体" w:eastAsia="黑体" w:cs="Times New Roman"/>
      <w:color w:val="000000"/>
      <w:sz w:val="24"/>
      <w:szCs w:val="22"/>
      <w:lang w:val="en-US" w:eastAsia="zh-CN" w:bidi="ar-SA"/>
    </w:rPr>
  </w:style>
  <w:style w:type="paragraph" w:styleId="3">
    <w:name w:val="annotation text"/>
    <w:basedOn w:val="1"/>
    <w:semiHidden/>
    <w:qFormat/>
    <w:uiPriority w:val="0"/>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2"/>
      <w:sz w:val="21"/>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1293</Words>
  <Characters>1410</Characters>
  <Lines>0</Lines>
  <Paragraphs>0</Paragraphs>
  <TotalTime>5</TotalTime>
  <ScaleCrop>false</ScaleCrop>
  <LinksUpToDate>false</LinksUpToDate>
  <CharactersWithSpaces>1416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2021-10-09T01:31:00Z</dcterms:created>
  <dc:creator>Administrator</dc:creator>
  <cp:lastModifiedBy>小喇叭</cp:lastModifiedBy>
  <cp:lastPrinted>2021-12-10T07:30:00Z</cp:lastPrinted>
  <dcterms:modified xsi:type="dcterms:W3CDTF">2025-08-08T06:48:26Z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FEA0D234307849C0A86F3DC23ADE560A</vt:lpwstr>
  </property>
  <property fmtid="{D5CDD505-2E9C-101B-9397-08002B2CF9AE}" pid="4" name="KSOTemplateDocerSaveRecord">
    <vt:lpwstr>eyJoZGlkIjoiYWI3YzkxMmJlYTgyZjE3ZjY0NTQ1NzY0MjAzOWNjMjEiLCJ1c2VySWQiOiI0MDk2NzkyODQifQ==</vt:lpwstr>
  </property>
</Properties>
</file>