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4E26D">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3773447E">
      <w:pPr>
        <w:pStyle w:val="23"/>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关于《清远市清新区太和镇宏达塑料管厂技术改造项目环境影响报告表》的批复</w:t>
      </w:r>
    </w:p>
    <w:p w14:paraId="75F11DA8">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清远市清新区太和镇宏达塑料管厂：</w:t>
      </w:r>
    </w:p>
    <w:p w14:paraId="256726B9">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清远市清新区太和镇宏达塑料管厂技术改造项目环境影响报告表》（以下简称“报告表”）收悉。根据《中华人民共和国环境影响评价法》《建设项目环境保护管理条例》及有关法律、法规规定，经研究，批复如下：</w:t>
      </w:r>
    </w:p>
    <w:p w14:paraId="68EBA3CA">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清远市清新区太和镇宏达塑料管厂技术改造项目（以下简称“该项目”）位于清远市清新区县城六十九号区黄杏杨厂区车间二，企业原来从事PVC排水管及管件生产，现将产品调整为塑料零配件及塑料袋，调整后设计年产塑料零配件1500吨、塑料袋400吨。</w:t>
      </w:r>
    </w:p>
    <w:p w14:paraId="45CED5B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（一）严格落实水污染防治措施。项目生活污水预处理达标后经市政污水管网排入告星污水处理厂处理。</w:t>
      </w:r>
    </w:p>
    <w:p w14:paraId="4ADA9E3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项目废气排放口非甲烷总烃执行《合成树脂工业污染物排放标准》（GB31572-2015）表5大气污染物特别排放限值及《印刷工业大气污染物排放标准》（GB41616-2022）表1大气污染物排放限值的较严值，酚类、甲苯、乙苯、氯苯类、二氯甲烷、丙烯腈、1,3-丁二烯执行《合成树脂工业污染物排放标准》（GB31572-2015）表5大气污染物特别排放限值，苯系物执行广东省地方标准《固定污染源挥发性有机物综合排放标准》（DB44/2367-2022）表1挥发性有机物排放限值及《印刷工业大气污染物排放标准》（GB41616-2022）表1大气污染物排放限值的较严值，总VOCs执行广东省《印刷行业挥发性有机化合物排放标准》（DB44/815-2010）表2排气筒VOCs 排放限值Ⅱ时段排放限值，苯乙烯执行《合成树脂工业污染物排放标准》（GB31572-2015）表5大气污染物特别排放限值及《恶臭污染物排放标准》（GB14554-93）表2恶臭污染物排放标准限值，臭气浓度执行《恶臭污染物排放标准》（GB14554-93）表2恶臭污染物排放标准限值。厂区内非甲烷总烃无组织排放执行《固定污染源挥发性有机物综合排放标准》（DB44/2367-2022）表3厂区内VOCs无组织排放限值与《印刷工业大气污染物排放标准》（GB41616-2022）表A.1厂区内 VOCs无组织排放限值的较严值。厂界无组织废气非甲烷总烃执行《合成树脂工业污染物排放标准》（GB31572-2015）表9企业边界大气污染物浓度限值，颗粒物执行《大气污染物排放限值》（DB44/27-2001）无组织排放浓度限值；甲苯执行广东省《印刷行业挥发性有机化合物排放标准》（DB44/815-2010）表3无组织排放监控点浓度限值与《合成树脂工业污染物排放标准》（GB31572-2015）表9企业边界大气污染物浓度限值较严值，总VOCs执行广东省《印刷行业挥发性有机化合物排放标准》（DB44/815-2010）表3无组织排放监控点浓度限值，苯乙烯、臭气浓度执行《恶臭污染物排放标准》（GB14554-93）中表1恶臭污染物厂界标准值中新扩改建二级标准限值。</w:t>
      </w:r>
    </w:p>
    <w:p w14:paraId="47FCDC2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（三）严格落实噪声污染防治措施。确保边界噪声符合《工业企业厂界环境噪声排放标准》（GB12348-2008）3类标准。</w:t>
      </w:r>
    </w:p>
    <w:p w14:paraId="7D9855F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（四）固体废物要分类并及时规范处理，执行《一般工业固体废物贮存和填埋污染控制标准》（GB18599-2020）及《危险废物贮存污染控制标准》（GB18597—2023）的有关规定要求。</w:t>
      </w:r>
    </w:p>
    <w:p w14:paraId="3731F8A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（五）项目总量控制指标：VOCs排放总量控制在1.5689吨/年以内，从原有项目排放总量进行调配使用。 </w:t>
      </w:r>
    </w:p>
    <w:p w14:paraId="0DE78E7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74B91CAD">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14:paraId="3510505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15978AC3">
      <w:pPr>
        <w:spacing w:line="360" w:lineRule="auto"/>
        <w:ind w:firstLine="624" w:firstLineChars="195"/>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14:paraId="3186B4F1">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14:paraId="200DA484">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0" w:name="_GoBack"/>
      <w:bookmarkEnd w:id="0"/>
    </w:p>
    <w:p w14:paraId="6FA53FB3">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4DE5F6C2">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66114358">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5B2102C0"/>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1" w:fontKey="{2173780D-46A4-4C14-9993-3D11A94980CB}"/>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6649B9EF-5A7F-46E8-8C43-165C237288D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10"/>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1322A9"/>
    <w:rsid w:val="001A64C4"/>
    <w:rsid w:val="002B3975"/>
    <w:rsid w:val="009A13B3"/>
    <w:rsid w:val="00D622D0"/>
    <w:rsid w:val="00D63440"/>
    <w:rsid w:val="00E846E5"/>
    <w:rsid w:val="010C6480"/>
    <w:rsid w:val="019C72B2"/>
    <w:rsid w:val="021F0CFD"/>
    <w:rsid w:val="02E465FD"/>
    <w:rsid w:val="03035935"/>
    <w:rsid w:val="03681C3C"/>
    <w:rsid w:val="038325D2"/>
    <w:rsid w:val="04395899"/>
    <w:rsid w:val="04455AD9"/>
    <w:rsid w:val="04691DDD"/>
    <w:rsid w:val="049E1621"/>
    <w:rsid w:val="04A40A52"/>
    <w:rsid w:val="04D1736D"/>
    <w:rsid w:val="052B1173"/>
    <w:rsid w:val="0549003C"/>
    <w:rsid w:val="062A31D9"/>
    <w:rsid w:val="077F3AB3"/>
    <w:rsid w:val="079F40D5"/>
    <w:rsid w:val="07EE71E0"/>
    <w:rsid w:val="0879584B"/>
    <w:rsid w:val="089963F4"/>
    <w:rsid w:val="09025BB1"/>
    <w:rsid w:val="0A217DCA"/>
    <w:rsid w:val="0A59056C"/>
    <w:rsid w:val="0A67437D"/>
    <w:rsid w:val="0AE736FB"/>
    <w:rsid w:val="0B4C64CF"/>
    <w:rsid w:val="0B660046"/>
    <w:rsid w:val="0BB058B3"/>
    <w:rsid w:val="0BB87C11"/>
    <w:rsid w:val="0C1167ED"/>
    <w:rsid w:val="0C415546"/>
    <w:rsid w:val="0C7634F0"/>
    <w:rsid w:val="0CA830A9"/>
    <w:rsid w:val="0CA9257C"/>
    <w:rsid w:val="0CDA72D1"/>
    <w:rsid w:val="0CDD47C2"/>
    <w:rsid w:val="0D127713"/>
    <w:rsid w:val="0D1A5D55"/>
    <w:rsid w:val="0D463A32"/>
    <w:rsid w:val="0D767681"/>
    <w:rsid w:val="0DA92A95"/>
    <w:rsid w:val="0DAA6B7F"/>
    <w:rsid w:val="0DF56720"/>
    <w:rsid w:val="0DFE5677"/>
    <w:rsid w:val="0E3E3CC5"/>
    <w:rsid w:val="0ED17948"/>
    <w:rsid w:val="0EEA79A9"/>
    <w:rsid w:val="10685029"/>
    <w:rsid w:val="10B053EF"/>
    <w:rsid w:val="113D232B"/>
    <w:rsid w:val="1146404D"/>
    <w:rsid w:val="11BE65B2"/>
    <w:rsid w:val="121E7D94"/>
    <w:rsid w:val="12322FA0"/>
    <w:rsid w:val="12650CA7"/>
    <w:rsid w:val="127E0B34"/>
    <w:rsid w:val="12883948"/>
    <w:rsid w:val="12AA63C8"/>
    <w:rsid w:val="130875B0"/>
    <w:rsid w:val="139C03FB"/>
    <w:rsid w:val="142A0932"/>
    <w:rsid w:val="1442760C"/>
    <w:rsid w:val="145B55E2"/>
    <w:rsid w:val="14B44CE1"/>
    <w:rsid w:val="14B460BF"/>
    <w:rsid w:val="15150099"/>
    <w:rsid w:val="153A4E23"/>
    <w:rsid w:val="15B2248B"/>
    <w:rsid w:val="15B23B51"/>
    <w:rsid w:val="163E133D"/>
    <w:rsid w:val="16CB075C"/>
    <w:rsid w:val="16FE2B67"/>
    <w:rsid w:val="1766367F"/>
    <w:rsid w:val="179E7583"/>
    <w:rsid w:val="17C22731"/>
    <w:rsid w:val="18FF4051"/>
    <w:rsid w:val="19BB266E"/>
    <w:rsid w:val="1A0F3278"/>
    <w:rsid w:val="1A4E7FDF"/>
    <w:rsid w:val="1A8765C3"/>
    <w:rsid w:val="1AA44EB0"/>
    <w:rsid w:val="1B9B090D"/>
    <w:rsid w:val="1BFE700F"/>
    <w:rsid w:val="1C995EA0"/>
    <w:rsid w:val="1CBC0BD7"/>
    <w:rsid w:val="1D1076FB"/>
    <w:rsid w:val="1E532A7C"/>
    <w:rsid w:val="1EC64A9D"/>
    <w:rsid w:val="1ED3167F"/>
    <w:rsid w:val="20115CD1"/>
    <w:rsid w:val="204607B7"/>
    <w:rsid w:val="20515ADA"/>
    <w:rsid w:val="206D2F6E"/>
    <w:rsid w:val="209F2A54"/>
    <w:rsid w:val="20B94930"/>
    <w:rsid w:val="20D871B6"/>
    <w:rsid w:val="217750CC"/>
    <w:rsid w:val="224D5C2F"/>
    <w:rsid w:val="226D5800"/>
    <w:rsid w:val="230C7A96"/>
    <w:rsid w:val="230E1A60"/>
    <w:rsid w:val="23650F38"/>
    <w:rsid w:val="240A6118"/>
    <w:rsid w:val="24226165"/>
    <w:rsid w:val="242A28CA"/>
    <w:rsid w:val="244F75B4"/>
    <w:rsid w:val="25565941"/>
    <w:rsid w:val="257A162F"/>
    <w:rsid w:val="259300DB"/>
    <w:rsid w:val="25A460F2"/>
    <w:rsid w:val="261A76E2"/>
    <w:rsid w:val="26256190"/>
    <w:rsid w:val="26AD369D"/>
    <w:rsid w:val="27010CE7"/>
    <w:rsid w:val="279E13D0"/>
    <w:rsid w:val="28377D72"/>
    <w:rsid w:val="294C0340"/>
    <w:rsid w:val="298068D7"/>
    <w:rsid w:val="29DC183A"/>
    <w:rsid w:val="2A1F27A5"/>
    <w:rsid w:val="2BD33EAC"/>
    <w:rsid w:val="2C1D668F"/>
    <w:rsid w:val="2C474B7D"/>
    <w:rsid w:val="2C781ABD"/>
    <w:rsid w:val="2C8D7E9A"/>
    <w:rsid w:val="2CDD7080"/>
    <w:rsid w:val="2CEB2E12"/>
    <w:rsid w:val="2E014923"/>
    <w:rsid w:val="2E5171F3"/>
    <w:rsid w:val="2E826072"/>
    <w:rsid w:val="2E82647A"/>
    <w:rsid w:val="2E84707B"/>
    <w:rsid w:val="2EFA10EB"/>
    <w:rsid w:val="2F4C5E70"/>
    <w:rsid w:val="2FC32C10"/>
    <w:rsid w:val="300B6E48"/>
    <w:rsid w:val="30360681"/>
    <w:rsid w:val="308D4CAD"/>
    <w:rsid w:val="30BD57DD"/>
    <w:rsid w:val="31AF2603"/>
    <w:rsid w:val="33575837"/>
    <w:rsid w:val="336A2CE3"/>
    <w:rsid w:val="33704071"/>
    <w:rsid w:val="338A5A42"/>
    <w:rsid w:val="338E1DDC"/>
    <w:rsid w:val="343B3CF0"/>
    <w:rsid w:val="34756109"/>
    <w:rsid w:val="34834546"/>
    <w:rsid w:val="348842D1"/>
    <w:rsid w:val="34C46E9A"/>
    <w:rsid w:val="357563ED"/>
    <w:rsid w:val="36ED52BB"/>
    <w:rsid w:val="37A01F18"/>
    <w:rsid w:val="37A50BE4"/>
    <w:rsid w:val="37B22EAA"/>
    <w:rsid w:val="37DD15AA"/>
    <w:rsid w:val="38476371"/>
    <w:rsid w:val="38BD1B07"/>
    <w:rsid w:val="38E928FC"/>
    <w:rsid w:val="39763A64"/>
    <w:rsid w:val="39A36EB5"/>
    <w:rsid w:val="3B505A43"/>
    <w:rsid w:val="3BA65B2A"/>
    <w:rsid w:val="3BCB4A30"/>
    <w:rsid w:val="3BD80614"/>
    <w:rsid w:val="3CEF5448"/>
    <w:rsid w:val="3D0A1E56"/>
    <w:rsid w:val="3D864BBD"/>
    <w:rsid w:val="3DA32AAF"/>
    <w:rsid w:val="3EA467A1"/>
    <w:rsid w:val="3EAE23F1"/>
    <w:rsid w:val="3ED55EF1"/>
    <w:rsid w:val="3EE530DE"/>
    <w:rsid w:val="400242A3"/>
    <w:rsid w:val="401F664D"/>
    <w:rsid w:val="40EE692C"/>
    <w:rsid w:val="417B430D"/>
    <w:rsid w:val="418B6AD7"/>
    <w:rsid w:val="41B90056"/>
    <w:rsid w:val="41DE44D4"/>
    <w:rsid w:val="41F55E85"/>
    <w:rsid w:val="41F93484"/>
    <w:rsid w:val="429C5B6E"/>
    <w:rsid w:val="42A04B03"/>
    <w:rsid w:val="42C302C0"/>
    <w:rsid w:val="43B43B06"/>
    <w:rsid w:val="44223166"/>
    <w:rsid w:val="4497598A"/>
    <w:rsid w:val="44E906E2"/>
    <w:rsid w:val="44EC107E"/>
    <w:rsid w:val="45014DD6"/>
    <w:rsid w:val="45C85647"/>
    <w:rsid w:val="461D5993"/>
    <w:rsid w:val="46C86055"/>
    <w:rsid w:val="46D303D0"/>
    <w:rsid w:val="48533EAE"/>
    <w:rsid w:val="48A96D19"/>
    <w:rsid w:val="48EB7FCA"/>
    <w:rsid w:val="49F97A2E"/>
    <w:rsid w:val="4A0A0924"/>
    <w:rsid w:val="4A884FC8"/>
    <w:rsid w:val="4ACF354C"/>
    <w:rsid w:val="4B047819"/>
    <w:rsid w:val="4B1E7EA9"/>
    <w:rsid w:val="4B440771"/>
    <w:rsid w:val="4BE45480"/>
    <w:rsid w:val="4C0C58FB"/>
    <w:rsid w:val="4C957F00"/>
    <w:rsid w:val="4C9A30F3"/>
    <w:rsid w:val="4CAD39C5"/>
    <w:rsid w:val="4CAE62B9"/>
    <w:rsid w:val="4DB57B71"/>
    <w:rsid w:val="4DD311EA"/>
    <w:rsid w:val="4DF6623F"/>
    <w:rsid w:val="4E1E61A6"/>
    <w:rsid w:val="4E283725"/>
    <w:rsid w:val="4E303A07"/>
    <w:rsid w:val="4E895320"/>
    <w:rsid w:val="4E954824"/>
    <w:rsid w:val="4F8F448F"/>
    <w:rsid w:val="501F7937"/>
    <w:rsid w:val="508E247D"/>
    <w:rsid w:val="50DC61AD"/>
    <w:rsid w:val="50EC0D83"/>
    <w:rsid w:val="519F4057"/>
    <w:rsid w:val="521B01A5"/>
    <w:rsid w:val="5234700E"/>
    <w:rsid w:val="524B4509"/>
    <w:rsid w:val="52BE405A"/>
    <w:rsid w:val="53FC24E5"/>
    <w:rsid w:val="546A755E"/>
    <w:rsid w:val="54CA3B23"/>
    <w:rsid w:val="54E81862"/>
    <w:rsid w:val="54FD6B73"/>
    <w:rsid w:val="55A95724"/>
    <w:rsid w:val="55CA619E"/>
    <w:rsid w:val="563A43F2"/>
    <w:rsid w:val="564077EB"/>
    <w:rsid w:val="583B1D24"/>
    <w:rsid w:val="58F447DB"/>
    <w:rsid w:val="58FA3F1D"/>
    <w:rsid w:val="58FE06C6"/>
    <w:rsid w:val="59367B5C"/>
    <w:rsid w:val="597568D8"/>
    <w:rsid w:val="59CC10D9"/>
    <w:rsid w:val="5A142217"/>
    <w:rsid w:val="5A913C71"/>
    <w:rsid w:val="5AA20705"/>
    <w:rsid w:val="5AB403CF"/>
    <w:rsid w:val="5B5A2D8E"/>
    <w:rsid w:val="5BCF119B"/>
    <w:rsid w:val="5CA610CC"/>
    <w:rsid w:val="5CD105CC"/>
    <w:rsid w:val="5DD2224E"/>
    <w:rsid w:val="5E037D7E"/>
    <w:rsid w:val="5E2C6171"/>
    <w:rsid w:val="5E5A346F"/>
    <w:rsid w:val="5E5D506F"/>
    <w:rsid w:val="5E7729C1"/>
    <w:rsid w:val="5E8A588E"/>
    <w:rsid w:val="5F065DD9"/>
    <w:rsid w:val="5F697A43"/>
    <w:rsid w:val="5F9E47A5"/>
    <w:rsid w:val="5FCE2601"/>
    <w:rsid w:val="5FF057E4"/>
    <w:rsid w:val="602F4D05"/>
    <w:rsid w:val="608C39E9"/>
    <w:rsid w:val="60CF3EA9"/>
    <w:rsid w:val="61FE5AD8"/>
    <w:rsid w:val="62220437"/>
    <w:rsid w:val="628F77C1"/>
    <w:rsid w:val="62F749BC"/>
    <w:rsid w:val="633C5D7D"/>
    <w:rsid w:val="638B3E79"/>
    <w:rsid w:val="63CC234F"/>
    <w:rsid w:val="64300B2F"/>
    <w:rsid w:val="6491119F"/>
    <w:rsid w:val="6497295D"/>
    <w:rsid w:val="64BD6867"/>
    <w:rsid w:val="64EE5B5A"/>
    <w:rsid w:val="657617E2"/>
    <w:rsid w:val="657D7DA4"/>
    <w:rsid w:val="65A05849"/>
    <w:rsid w:val="65E63B9C"/>
    <w:rsid w:val="65EA1853"/>
    <w:rsid w:val="65EE47FE"/>
    <w:rsid w:val="66485387"/>
    <w:rsid w:val="66AF141C"/>
    <w:rsid w:val="677049A4"/>
    <w:rsid w:val="68703BF0"/>
    <w:rsid w:val="68A35D74"/>
    <w:rsid w:val="68E57F4B"/>
    <w:rsid w:val="68EB77F4"/>
    <w:rsid w:val="68F769F7"/>
    <w:rsid w:val="692D19E3"/>
    <w:rsid w:val="692E6AF1"/>
    <w:rsid w:val="69983D07"/>
    <w:rsid w:val="69EB79D2"/>
    <w:rsid w:val="69EC72A7"/>
    <w:rsid w:val="6A08597F"/>
    <w:rsid w:val="6A353C8F"/>
    <w:rsid w:val="6A646982"/>
    <w:rsid w:val="6A886FDB"/>
    <w:rsid w:val="6ABF4FD8"/>
    <w:rsid w:val="6AD24D45"/>
    <w:rsid w:val="6B3929BF"/>
    <w:rsid w:val="6B4F780B"/>
    <w:rsid w:val="6BB87D88"/>
    <w:rsid w:val="6CB13C1D"/>
    <w:rsid w:val="6D8A75FE"/>
    <w:rsid w:val="6DB079D9"/>
    <w:rsid w:val="6E23118A"/>
    <w:rsid w:val="6E3D3472"/>
    <w:rsid w:val="6E5C4EA3"/>
    <w:rsid w:val="6EF73676"/>
    <w:rsid w:val="6F0A249D"/>
    <w:rsid w:val="6F157AFB"/>
    <w:rsid w:val="6F1866F2"/>
    <w:rsid w:val="6F377216"/>
    <w:rsid w:val="6F8B1D1D"/>
    <w:rsid w:val="6FC34F4E"/>
    <w:rsid w:val="6FD211EE"/>
    <w:rsid w:val="6FDB7CC3"/>
    <w:rsid w:val="70041E30"/>
    <w:rsid w:val="7056082F"/>
    <w:rsid w:val="70C3664D"/>
    <w:rsid w:val="70D867D7"/>
    <w:rsid w:val="71665B90"/>
    <w:rsid w:val="71D1444C"/>
    <w:rsid w:val="725D5A63"/>
    <w:rsid w:val="727E13D3"/>
    <w:rsid w:val="72AA278E"/>
    <w:rsid w:val="73426189"/>
    <w:rsid w:val="736A3236"/>
    <w:rsid w:val="737943CD"/>
    <w:rsid w:val="73CD3064"/>
    <w:rsid w:val="741B7106"/>
    <w:rsid w:val="74CC2B9D"/>
    <w:rsid w:val="74D62FD8"/>
    <w:rsid w:val="756E6737"/>
    <w:rsid w:val="75CF2474"/>
    <w:rsid w:val="75F45E61"/>
    <w:rsid w:val="760F40D7"/>
    <w:rsid w:val="7618000C"/>
    <w:rsid w:val="762B1157"/>
    <w:rsid w:val="76905E93"/>
    <w:rsid w:val="782704D8"/>
    <w:rsid w:val="786E73D3"/>
    <w:rsid w:val="78713799"/>
    <w:rsid w:val="78F66741"/>
    <w:rsid w:val="79D3409A"/>
    <w:rsid w:val="7A0A3BFE"/>
    <w:rsid w:val="7A446DF5"/>
    <w:rsid w:val="7A4D15E8"/>
    <w:rsid w:val="7AAD1D53"/>
    <w:rsid w:val="7B0D17EF"/>
    <w:rsid w:val="7B16031C"/>
    <w:rsid w:val="7B9559F0"/>
    <w:rsid w:val="7B9E1CE2"/>
    <w:rsid w:val="7BAC57D1"/>
    <w:rsid w:val="7BB53B08"/>
    <w:rsid w:val="7C0C525E"/>
    <w:rsid w:val="7D2700CC"/>
    <w:rsid w:val="7DA8347E"/>
    <w:rsid w:val="7DDF73F6"/>
    <w:rsid w:val="7E145317"/>
    <w:rsid w:val="7E655B4E"/>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next w:val="1"/>
    <w:qFormat/>
    <w:uiPriority w:val="0"/>
    <w:rPr>
      <w:rFonts w:ascii="宋体" w:hAnsi="Courier New"/>
      <w:b/>
      <w:sz w:val="24"/>
      <w:szCs w:val="24"/>
    </w:rPr>
  </w:style>
  <w:style w:type="paragraph" w:styleId="4">
    <w:name w:val="E-mail Signature"/>
    <w:basedOn w:val="1"/>
    <w:next w:val="5"/>
    <w:qFormat/>
    <w:uiPriority w:val="0"/>
    <w:pPr>
      <w:spacing w:line="360" w:lineRule="auto"/>
      <w:ind w:firstLine="420"/>
      <w:jc w:val="left"/>
    </w:pPr>
    <w:rPr>
      <w:sz w:val="24"/>
    </w:rPr>
  </w:style>
  <w:style w:type="paragraph" w:customStyle="1" w:styleId="5">
    <w:name w:val="文章"/>
    <w:basedOn w:val="6"/>
    <w:next w:val="9"/>
    <w:qFormat/>
    <w:uiPriority w:val="0"/>
    <w:pPr>
      <w:widowControl/>
      <w:ind w:firstLine="480"/>
      <w:jc w:val="center"/>
    </w:pPr>
    <w:rPr>
      <w:sz w:val="26"/>
    </w:rPr>
  </w:style>
  <w:style w:type="paragraph" w:styleId="6">
    <w:name w:val="Body Text Indent"/>
    <w:basedOn w:val="1"/>
    <w:next w:val="7"/>
    <w:qFormat/>
    <w:uiPriority w:val="0"/>
    <w:pPr>
      <w:spacing w:after="120"/>
      <w:ind w:left="420" w:leftChars="200"/>
    </w:pPr>
    <w:rPr>
      <w:kern w:val="0"/>
      <w:sz w:val="24"/>
      <w:szCs w:val="20"/>
    </w:rPr>
  </w:style>
  <w:style w:type="paragraph" w:styleId="7">
    <w:name w:val="Body Text"/>
    <w:basedOn w:val="1"/>
    <w:next w:val="8"/>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8">
    <w:name w:val="xl27"/>
    <w:basedOn w:val="1"/>
    <w:next w:val="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9">
    <w:name w:val="List"/>
    <w:basedOn w:val="1"/>
    <w:next w:val="10"/>
    <w:qFormat/>
    <w:uiPriority w:val="0"/>
    <w:pPr>
      <w:ind w:left="200" w:hanging="200" w:hangingChars="200"/>
    </w:pPr>
  </w:style>
  <w:style w:type="paragraph" w:styleId="10">
    <w:name w:val="List Bullet 2"/>
    <w:basedOn w:val="1"/>
    <w:next w:val="11"/>
    <w:qFormat/>
    <w:uiPriority w:val="0"/>
    <w:pPr>
      <w:numPr>
        <w:ilvl w:val="0"/>
        <w:numId w:val="1"/>
      </w:numPr>
    </w:pPr>
  </w:style>
  <w:style w:type="paragraph" w:customStyle="1" w:styleId="11">
    <w:name w:val="xl70"/>
    <w:basedOn w:val="1"/>
    <w:next w:val="12"/>
    <w:qFormat/>
    <w:uiPriority w:val="0"/>
    <w:pPr>
      <w:widowControl/>
      <w:spacing w:before="100" w:beforeAutospacing="1" w:after="100" w:afterAutospacing="1"/>
      <w:jc w:val="left"/>
    </w:pPr>
    <w:rPr>
      <w:rFonts w:ascii="Arial" w:hAnsi="Arial" w:cs="Arial"/>
      <w:kern w:val="0"/>
      <w:sz w:val="24"/>
      <w:szCs w:val="24"/>
    </w:rPr>
  </w:style>
  <w:style w:type="paragraph" w:customStyle="1" w:styleId="12">
    <w:name w:val="正文缩进1"/>
    <w:basedOn w:val="13"/>
    <w:next w:val="14"/>
    <w:qFormat/>
    <w:uiPriority w:val="0"/>
    <w:pPr>
      <w:spacing w:line="240" w:lineRule="auto"/>
      <w:ind w:firstLine="420" w:firstLineChars="0"/>
    </w:pPr>
    <w:rPr>
      <w:sz w:val="21"/>
      <w:szCs w:val="20"/>
    </w:rPr>
  </w:style>
  <w:style w:type="paragraph" w:styleId="13">
    <w:name w:val="Normal Indent"/>
    <w:basedOn w:val="1"/>
    <w:next w:val="1"/>
    <w:qFormat/>
    <w:uiPriority w:val="0"/>
    <w:pPr>
      <w:ind w:firstLine="420" w:firstLineChars="200"/>
    </w:pPr>
    <w:rPr>
      <w:sz w:val="24"/>
    </w:rPr>
  </w:style>
  <w:style w:type="paragraph" w:customStyle="1" w:styleId="14">
    <w:name w:val="td1"/>
    <w:basedOn w:val="1"/>
    <w:next w:val="1"/>
    <w:qFormat/>
    <w:uiPriority w:val="0"/>
    <w:pPr>
      <w:widowControl/>
      <w:spacing w:before="280" w:after="280" w:line="300" w:lineRule="atLeast"/>
      <w:ind w:firstLine="200"/>
    </w:pPr>
    <w:rPr>
      <w:color w:val="000000"/>
      <w:sz w:val="18"/>
    </w:rPr>
  </w:style>
  <w:style w:type="paragraph" w:styleId="15">
    <w:name w:val="Plain Text"/>
    <w:basedOn w:val="1"/>
    <w:next w:val="2"/>
    <w:qFormat/>
    <w:uiPriority w:val="0"/>
    <w:rPr>
      <w:rFonts w:hint="eastAsia" w:ascii="宋体" w:hAnsi="Courier New"/>
      <w:sz w:val="28"/>
    </w:rPr>
  </w:style>
  <w:style w:type="paragraph" w:styleId="16">
    <w:name w:val="toc 2"/>
    <w:basedOn w:val="1"/>
    <w:next w:val="4"/>
    <w:qFormat/>
    <w:uiPriority w:val="0"/>
    <w:pPr>
      <w:ind w:left="420" w:leftChars="200"/>
    </w:pPr>
  </w:style>
  <w:style w:type="paragraph" w:customStyle="1" w:styleId="19">
    <w:name w:val="样式35"/>
    <w:basedOn w:val="20"/>
    <w:next w:val="21"/>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20">
    <w:name w:val="表 内容"/>
    <w:basedOn w:val="1"/>
    <w:qFormat/>
    <w:uiPriority w:val="0"/>
    <w:pPr>
      <w:spacing w:line="240" w:lineRule="atLeast"/>
      <w:jc w:val="center"/>
    </w:pPr>
    <w:rPr>
      <w:sz w:val="21"/>
      <w:szCs w:val="21"/>
    </w:rPr>
  </w:style>
  <w:style w:type="paragraph" w:customStyle="1" w:styleId="21">
    <w:name w:val="font6"/>
    <w:basedOn w:val="1"/>
    <w:next w:val="16"/>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2">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3">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5">
    <w:name w:val="Plain Text1"/>
    <w:basedOn w:val="22"/>
    <w:qFormat/>
    <w:uiPriority w:val="0"/>
    <w:rPr>
      <w:rFonts w:ascii="宋体" w:hAnsi="Courier New" w:eastAsia="宋体" w:cs="Times New Roman"/>
      <w:kern w:val="0"/>
      <w:sz w:val="20"/>
      <w:szCs w:val="20"/>
    </w:rPr>
  </w:style>
  <w:style w:type="paragraph" w:customStyle="1" w:styleId="26">
    <w:name w:val="Plain Text"/>
    <w:basedOn w:val="22"/>
    <w:qFormat/>
    <w:uiPriority w:val="0"/>
    <w:rPr>
      <w:rFonts w:ascii="宋体" w:hAnsi="Courier New" w:eastAsia="宋体" w:cs="Times New Roman"/>
      <w:sz w:val="28"/>
      <w:szCs w:val="20"/>
    </w:rPr>
  </w:style>
  <w:style w:type="paragraph" w:customStyle="1" w:styleId="27">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16cfb5b9-cdfb-48fc-9bde-b6a0e388ef83</errorID>
      <errorWord>法律、法规</errorWord>
      <group>L1_Word</group>
      <groupName>字词问题</groupName>
      <ability>L2_Typo</ability>
      <abilityName>字词错误</abilityName>
      <candidateList>
        <item>法律法规</item>
      </candidateList>
      <explain/>
      <paraID>256726B9</paraID>
      <start>85</start>
      <end>90</end>
      <status>unmodified</status>
      <modifiedWord/>
      <trackRevisions>false</trackRevisions>
    </reviewItem>
    <reviewItem>
      <errorID>4a9d4790-e256-4737-a48a-7dc215ac6862</errorID>
      <errorWord>号区</errorWord>
      <group>L1_Knowledge</group>
      <groupName>知识性问题</groupName>
      <ability>L2_Knowledge</ability>
      <abilityName>其他知识</abilityName>
      <candidateList>
        <item>片区</item>
      </candidateList>
      <explain/>
      <paraID>68EBA3CA</paraID>
      <start>47</start>
      <end>49</end>
      <status>unmodified</status>
      <modifiedWord/>
      <trackRevisions>false</trackRevisions>
    </reviewItem>
    <reviewItem>
      <errorID>dcaa83e5-f214-4f4a-bc96-bd5091dfc099</errorID>
      <errorWord>告星</errorWord>
      <group>L1_AI</group>
      <groupName>深度校对</groupName>
      <ability>L2_AI_Word</ability>
      <abilityName>字词纠错</abilityName>
      <candidateList>
        <item>福星</item>
      </candidateList>
      <explain/>
      <paraID>69413895</paraID>
      <start>36</start>
      <end>38</end>
      <status>unmodified</status>
      <modifiedWord/>
      <trackRevisions>false</trackRevisions>
    </reviewItem>
    <reviewItem>
      <errorID>385aa428-5867-4352-88e3-79c296f91c04</errorID>
      <errorWord>(</errorWord>
      <group>L1_Format</group>
      <groupName>格式问题</groupName>
      <ability>L2_HalfPunc</ability>
      <abilityName>全半角检查</abilityName>
      <candidateList>
        <item>（</item>
      </candidateList>
      <explain>文本全半角错误。</explain>
      <paraID>4ADA9E35</paraID>
      <start>572</start>
      <end>573</end>
      <status>modified</status>
      <modifiedWord>（</modifiedWord>
      <trackRevisions>false</trackRevisions>
    </reviewItem>
    <reviewItem>
      <errorID>51b4931c-77dc-4924-aa50-7d6ffa998306</errorID>
      <errorWord>)</errorWord>
      <group>L1_Format</group>
      <groupName>格式问题</groupName>
      <ability>L2_HalfPunc</ability>
      <abilityName>全半角检查</abilityName>
      <candidateList>
        <item>）</item>
      </candidateList>
      <explain>文本全半角错误。</explain>
      <paraID>4ADA9E35</paraID>
      <start>585</start>
      <end>586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68f863d-494e-4a40-844d-b0d2aa3d6f01}">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1795</Words>
  <Characters>2063</Characters>
  <Lines>0</Lines>
  <Paragraphs>0</Paragraphs>
  <TotalTime>8</TotalTime>
  <ScaleCrop>false</ScaleCrop>
  <LinksUpToDate>false</LinksUpToDate>
  <CharactersWithSpaces>2164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2025-11-26T04:05:56Z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