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23A38D7">
      <w:pPr>
        <w:pStyle w:val="28"/>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关于《清远市卓铭塑料制品有限公司年加工150万个晚宴包、240万个公仔建设项目</w:t>
      </w:r>
    </w:p>
    <w:p w14:paraId="3773447E">
      <w:pPr>
        <w:pStyle w:val="28"/>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环境影响报告表》的批复</w:t>
      </w:r>
    </w:p>
    <w:p w14:paraId="75F11DA8">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清远市卓铭塑料制品有限公司：</w:t>
      </w:r>
    </w:p>
    <w:p w14:paraId="256726B9">
      <w:pPr>
        <w:spacing w:line="360" w:lineRule="auto"/>
        <w:ind w:firstLine="624" w:firstLineChars="19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你单位报批的《清远市卓铭塑料制品有限公司年加工150万个晚宴包、240万个公仔建设项目环境影响报告表》（以下简称“报告表”）收悉。根据《中华人民共和国环境影响评价法》《建设项目环境保护管理条例》及有关法律法规规定，经研究，批复如下：</w:t>
      </w:r>
    </w:p>
    <w:p w14:paraId="1573B1B9">
      <w:pPr>
        <w:numPr>
          <w:ilvl w:val="0"/>
          <w:numId w:val="0"/>
        </w:num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一、清远市卓铭塑料制品有限公司年加工150万个晚宴包、240万个公仔建设项目（以下简称“该项目”）位于清远市清新区三坑镇清禅大道8号万洋众创城12号厂房501，项目设计年加工150万个晚宴包、240万个公仔。</w:t>
      </w:r>
    </w:p>
    <w:p w14:paraId="45CED5B8">
      <w:pPr>
        <w:numPr>
          <w:ilvl w:val="0"/>
          <w:numId w:val="0"/>
        </w:num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69413895">
      <w:pPr>
        <w:numPr>
          <w:ilvl w:val="0"/>
          <w:numId w:val="0"/>
        </w:num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严格落实水污染防治措施。项目生活污水经预处理达到广东省地方标准《水污染物排放限值》（DB44/26-2001）第二时段三级标准及三坑镇污水处理厂进水标准的较严值后经市政污水管网排入三坑镇污水处理厂处理。</w:t>
      </w:r>
    </w:p>
    <w:p w14:paraId="350F667D">
      <w:pPr>
        <w:numPr>
          <w:ilvl w:val="0"/>
          <w:numId w:val="0"/>
        </w:numPr>
        <w:ind w:firstLine="640" w:firstLineChars="20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严格落实大气污染防治措施。项目废气排放口非甲烷总烃、TVOC、苯系物执行《固定污染源挥发性有机物综合排放标准》（DB44/2367-2022）表1挥发性有机物排放限值，颗粒物执行《大气污染物排放限值》（DB44/27-2001）第二时段二级标准限值，臭气浓度执行《恶臭污染物排放标准》（GB14554-93）表2恶臭污染物排放标准限值。厂区内NMHC无组织排放执行《固定污染源挥发性有机物综合排放标准》（DB44/2367-2022）表3厂区内VOCs无组织排放限值。厂界无组织废气，颗粒物执行《大气污染物排放限值》（DB44/27-2001）第二时段无组织排放监控浓度限值，臭气浓度执行《恶臭污染物排放标准》（GB14554-93）中表1恶臭污染物厂界标准值中新扩改建二级标准限值。</w:t>
      </w:r>
    </w:p>
    <w:p w14:paraId="4ADA9E35">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（三）严格落实噪声污染防治措施。确保边界噪声符合《工业企业厂界环境噪声排放标准》（GB12348-2008）2类标准。</w:t>
      </w:r>
    </w:p>
    <w:p w14:paraId="47FCDC28">
      <w:pPr>
        <w:spacing w:line="360" w:lineRule="auto"/>
        <w:ind w:firstLine="624" w:firstLineChars="19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w:t>
      </w:r>
      <w:r>
        <w:rPr>
          <w:rFonts w:hint="eastAsia" w:ascii="仿宋_GB2312" w:hAnsi="仿宋_GB2312" w:eastAsia="仿宋_GB2312" w:cs="仿宋_GB2312"/>
          <w:strike w:val="0"/>
          <w:dstrike w:val="0"/>
          <w:kern w:val="2"/>
          <w:sz w:val="32"/>
          <w:szCs w:val="32"/>
          <w:highlight w:val="none"/>
          <w:lang w:val="en-US" w:eastAsia="zh-CN" w:bidi="ar-SA"/>
        </w:rPr>
        <w:t>严格落实固体废物分类处理处置要求。按照分类收集和综合利用的原则，落实固体废弃物的综合利用和处理处置设施，防止造成二次污染。危险废物交由有资质的单位处理处置；一般工业固体废物应综合利用或妥善处理处置；生活垃圾经定点收集后统一交环卫部门处理</w:t>
      </w:r>
      <w:r>
        <w:rPr>
          <w:rFonts w:hint="eastAsia" w:ascii="仿宋" w:hAnsi="仿宋" w:eastAsia="仿宋" w:cs="仿宋"/>
          <w:color w:val="auto"/>
          <w:kern w:val="2"/>
          <w:sz w:val="32"/>
          <w:szCs w:val="32"/>
          <w:highlight w:val="none"/>
          <w:lang w:val="en-US" w:eastAsia="zh-CN" w:bidi="ar-SA"/>
        </w:rPr>
        <w:t>。</w:t>
      </w:r>
    </w:p>
    <w:p w14:paraId="3731F8A5">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（五）项目总量控制指标：VOCs总量控制指标为</w:t>
      </w:r>
      <w:r>
        <w:rPr>
          <w:rFonts w:hint="eastAsia" w:ascii="仿宋" w:hAnsi="仿宋" w:eastAsia="仿宋" w:cs="仿宋"/>
          <w:color w:val="000000"/>
          <w:sz w:val="30"/>
          <w:szCs w:val="30"/>
          <w:lang w:val="en-US" w:eastAsia="zh-CN"/>
        </w:rPr>
        <w:t>0.585</w:t>
      </w:r>
      <w:r>
        <w:rPr>
          <w:rFonts w:hint="eastAsia" w:ascii="仿宋" w:hAnsi="仿宋" w:eastAsia="仿宋" w:cs="仿宋"/>
          <w:color w:val="auto"/>
          <w:kern w:val="2"/>
          <w:sz w:val="32"/>
          <w:szCs w:val="32"/>
          <w:highlight w:val="none"/>
          <w:lang w:val="en-US" w:eastAsia="zh-CN" w:bidi="ar-SA"/>
        </w:rPr>
        <w:t xml:space="preserve">吨/年。   </w:t>
      </w:r>
    </w:p>
    <w:p w14:paraId="583CF20C">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5647A7E5">
      <w:pPr>
        <w:pStyle w:val="23"/>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5799E173">
      <w:pPr>
        <w:spacing w:line="560" w:lineRule="exac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6E11F417">
      <w:pPr>
        <w:pStyle w:val="31"/>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color w:val="auto"/>
          <w:kern w:val="2"/>
          <w:sz w:val="32"/>
          <w:szCs w:val="32"/>
          <w:highlight w:val="none"/>
          <w:lang w:val="en-US" w:eastAsia="zh-CN" w:bidi="ar-SA"/>
        </w:rPr>
        <w:t>六、以后国家或地方颁布新标准、行业新规定时，按新标准、新规定执行。</w:t>
      </w:r>
      <w:bookmarkStart w:id="2" w:name="_GoBack"/>
      <w:bookmarkEnd w:id="2"/>
      <w:bookmarkStart w:id="0" w:name="zs"/>
      <w:bookmarkEnd w:id="0"/>
      <w:bookmarkStart w:id="1" w:name="text"/>
      <w:bookmarkEnd w:id="1"/>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BBB990A4-7871-4F19-8179-601D5C48375E}"/>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embedRegular r:id="rId2" w:fontKey="{F2DBBEEE-7792-4847-A346-358ECB9194EF}"/>
  </w:font>
  <w:font w:name="新宋体-18030">
    <w:altName w:val="宋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E89549E6-AC2C-429A-B56D-309B0435D12C}"/>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2112"/>
    <w:multiLevelType w:val="multilevel"/>
    <w:tmpl w:val="1FC62112"/>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9"/>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1C5DCA"/>
    <w:multiLevelType w:val="singleLevel"/>
    <w:tmpl w:val="401C5DCA"/>
    <w:lvl w:ilvl="0" w:tentative="0">
      <w:start w:val="1"/>
      <w:numFmt w:val="bullet"/>
      <w:pStyle w:val="19"/>
      <w:lvlText w:val=""/>
      <w:lvlJc w:val="left"/>
      <w:pPr>
        <w:tabs>
          <w:tab w:val="left" w:pos="780"/>
        </w:tabs>
        <w:ind w:left="7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D01034"/>
    <w:rsid w:val="00D622D0"/>
    <w:rsid w:val="00E846E5"/>
    <w:rsid w:val="010C6480"/>
    <w:rsid w:val="021F0CFD"/>
    <w:rsid w:val="03681C3C"/>
    <w:rsid w:val="038325D2"/>
    <w:rsid w:val="04455AD9"/>
    <w:rsid w:val="04691DDD"/>
    <w:rsid w:val="04A40A52"/>
    <w:rsid w:val="04D1736D"/>
    <w:rsid w:val="052B1173"/>
    <w:rsid w:val="062A31D9"/>
    <w:rsid w:val="077F3AB3"/>
    <w:rsid w:val="07EE71E0"/>
    <w:rsid w:val="089963F4"/>
    <w:rsid w:val="09025BB1"/>
    <w:rsid w:val="098F0FA5"/>
    <w:rsid w:val="0A217DCA"/>
    <w:rsid w:val="0AE736FB"/>
    <w:rsid w:val="0B4C64CF"/>
    <w:rsid w:val="0B660046"/>
    <w:rsid w:val="0BB87C11"/>
    <w:rsid w:val="0C1167ED"/>
    <w:rsid w:val="0CA830A9"/>
    <w:rsid w:val="0CDD47C2"/>
    <w:rsid w:val="0D127713"/>
    <w:rsid w:val="0D1A5D55"/>
    <w:rsid w:val="0D463A32"/>
    <w:rsid w:val="0D754D06"/>
    <w:rsid w:val="0DA92A95"/>
    <w:rsid w:val="0DF56720"/>
    <w:rsid w:val="0ED17948"/>
    <w:rsid w:val="0F181A44"/>
    <w:rsid w:val="10B053EF"/>
    <w:rsid w:val="113D232B"/>
    <w:rsid w:val="11BE65B2"/>
    <w:rsid w:val="121E7D94"/>
    <w:rsid w:val="12322FA0"/>
    <w:rsid w:val="127E0B34"/>
    <w:rsid w:val="12883948"/>
    <w:rsid w:val="133B24EE"/>
    <w:rsid w:val="139C03FB"/>
    <w:rsid w:val="15150099"/>
    <w:rsid w:val="153A4E23"/>
    <w:rsid w:val="16CB075C"/>
    <w:rsid w:val="185F7735"/>
    <w:rsid w:val="18C44F04"/>
    <w:rsid w:val="18FF4051"/>
    <w:rsid w:val="1A0F3278"/>
    <w:rsid w:val="1A8765C3"/>
    <w:rsid w:val="1B9B090D"/>
    <w:rsid w:val="1BFE700F"/>
    <w:rsid w:val="1C995EA0"/>
    <w:rsid w:val="1D1076FB"/>
    <w:rsid w:val="1E532A7C"/>
    <w:rsid w:val="204607B7"/>
    <w:rsid w:val="20B94930"/>
    <w:rsid w:val="217750CC"/>
    <w:rsid w:val="226D5800"/>
    <w:rsid w:val="230C7A96"/>
    <w:rsid w:val="230E1A60"/>
    <w:rsid w:val="23650F38"/>
    <w:rsid w:val="24226165"/>
    <w:rsid w:val="257A162F"/>
    <w:rsid w:val="26AD369D"/>
    <w:rsid w:val="27010CE7"/>
    <w:rsid w:val="279E13D0"/>
    <w:rsid w:val="294C0340"/>
    <w:rsid w:val="2BD33EAC"/>
    <w:rsid w:val="2C1D668F"/>
    <w:rsid w:val="2C474B7D"/>
    <w:rsid w:val="2C781ABD"/>
    <w:rsid w:val="2CDD7080"/>
    <w:rsid w:val="2CEB2E12"/>
    <w:rsid w:val="2D6329A9"/>
    <w:rsid w:val="2DFB327A"/>
    <w:rsid w:val="2E23551E"/>
    <w:rsid w:val="2E5171F3"/>
    <w:rsid w:val="2E826072"/>
    <w:rsid w:val="2F4C5E70"/>
    <w:rsid w:val="30360681"/>
    <w:rsid w:val="308D4CAD"/>
    <w:rsid w:val="30BD57DD"/>
    <w:rsid w:val="336A2CE3"/>
    <w:rsid w:val="33704071"/>
    <w:rsid w:val="33837901"/>
    <w:rsid w:val="338E1DDC"/>
    <w:rsid w:val="343B3CF0"/>
    <w:rsid w:val="34756109"/>
    <w:rsid w:val="34834546"/>
    <w:rsid w:val="348842D1"/>
    <w:rsid w:val="34C46E9A"/>
    <w:rsid w:val="357563ED"/>
    <w:rsid w:val="36ED52BB"/>
    <w:rsid w:val="37672E6A"/>
    <w:rsid w:val="37DD15AA"/>
    <w:rsid w:val="38476371"/>
    <w:rsid w:val="39763A64"/>
    <w:rsid w:val="39A36EB5"/>
    <w:rsid w:val="3AEC2102"/>
    <w:rsid w:val="3B505A43"/>
    <w:rsid w:val="3B695038"/>
    <w:rsid w:val="3CEF5448"/>
    <w:rsid w:val="3DA32AAF"/>
    <w:rsid w:val="3EAE23F1"/>
    <w:rsid w:val="3EE530DE"/>
    <w:rsid w:val="400242A3"/>
    <w:rsid w:val="40EB704D"/>
    <w:rsid w:val="41B90056"/>
    <w:rsid w:val="41DE44D4"/>
    <w:rsid w:val="42C302C0"/>
    <w:rsid w:val="4497598A"/>
    <w:rsid w:val="44BB3EC9"/>
    <w:rsid w:val="44E906E2"/>
    <w:rsid w:val="44EC107E"/>
    <w:rsid w:val="453E7F0C"/>
    <w:rsid w:val="45C85647"/>
    <w:rsid w:val="46C86055"/>
    <w:rsid w:val="46D303D0"/>
    <w:rsid w:val="48533EAE"/>
    <w:rsid w:val="4A0A0924"/>
    <w:rsid w:val="4A884FC8"/>
    <w:rsid w:val="4ACF354C"/>
    <w:rsid w:val="4B047819"/>
    <w:rsid w:val="4B1E7EA9"/>
    <w:rsid w:val="4BE45480"/>
    <w:rsid w:val="4C0C58FB"/>
    <w:rsid w:val="4C3C5414"/>
    <w:rsid w:val="4C957F00"/>
    <w:rsid w:val="4C9A30F3"/>
    <w:rsid w:val="4CAD39C5"/>
    <w:rsid w:val="4DD311EA"/>
    <w:rsid w:val="4E895320"/>
    <w:rsid w:val="4E954824"/>
    <w:rsid w:val="508E247D"/>
    <w:rsid w:val="521B01A5"/>
    <w:rsid w:val="524B4509"/>
    <w:rsid w:val="546A755E"/>
    <w:rsid w:val="54CA3B23"/>
    <w:rsid w:val="551049C4"/>
    <w:rsid w:val="563A43F2"/>
    <w:rsid w:val="564077EB"/>
    <w:rsid w:val="56831A2E"/>
    <w:rsid w:val="583B1D24"/>
    <w:rsid w:val="58F447DB"/>
    <w:rsid w:val="59CC10D9"/>
    <w:rsid w:val="5A913C71"/>
    <w:rsid w:val="5AA20705"/>
    <w:rsid w:val="5AB403CF"/>
    <w:rsid w:val="5B1F2534"/>
    <w:rsid w:val="5B5A2D8E"/>
    <w:rsid w:val="5CD105CC"/>
    <w:rsid w:val="5DD2224E"/>
    <w:rsid w:val="5E5A346F"/>
    <w:rsid w:val="5E5D506F"/>
    <w:rsid w:val="5E7729C1"/>
    <w:rsid w:val="5E8A588E"/>
    <w:rsid w:val="5F9E47A5"/>
    <w:rsid w:val="5FCE2601"/>
    <w:rsid w:val="5FF057E4"/>
    <w:rsid w:val="602F4D05"/>
    <w:rsid w:val="608C39E9"/>
    <w:rsid w:val="62F749BC"/>
    <w:rsid w:val="638B3E79"/>
    <w:rsid w:val="63CC234F"/>
    <w:rsid w:val="6491119F"/>
    <w:rsid w:val="6497295D"/>
    <w:rsid w:val="64A8325B"/>
    <w:rsid w:val="64BD6867"/>
    <w:rsid w:val="64EE5B5A"/>
    <w:rsid w:val="654C00DD"/>
    <w:rsid w:val="657D7DA4"/>
    <w:rsid w:val="65EE47FE"/>
    <w:rsid w:val="66AF141C"/>
    <w:rsid w:val="677049A4"/>
    <w:rsid w:val="67975221"/>
    <w:rsid w:val="681C1D4C"/>
    <w:rsid w:val="68EB77F4"/>
    <w:rsid w:val="68F769F7"/>
    <w:rsid w:val="692D19E3"/>
    <w:rsid w:val="69EC72A7"/>
    <w:rsid w:val="6A353C8F"/>
    <w:rsid w:val="6A646982"/>
    <w:rsid w:val="6AD24D45"/>
    <w:rsid w:val="6B1F7977"/>
    <w:rsid w:val="6B3929BF"/>
    <w:rsid w:val="6CB13C1D"/>
    <w:rsid w:val="6D8A75FE"/>
    <w:rsid w:val="6DB079D9"/>
    <w:rsid w:val="6E23118A"/>
    <w:rsid w:val="6EF73676"/>
    <w:rsid w:val="6F157AFB"/>
    <w:rsid w:val="6F1866F2"/>
    <w:rsid w:val="6F9A1437"/>
    <w:rsid w:val="6FD211EE"/>
    <w:rsid w:val="70041E30"/>
    <w:rsid w:val="70C3664D"/>
    <w:rsid w:val="70CA3BF3"/>
    <w:rsid w:val="70D867D7"/>
    <w:rsid w:val="71665B90"/>
    <w:rsid w:val="725D5A63"/>
    <w:rsid w:val="72AA278E"/>
    <w:rsid w:val="73426189"/>
    <w:rsid w:val="736A3236"/>
    <w:rsid w:val="74CC2B9D"/>
    <w:rsid w:val="75F45E61"/>
    <w:rsid w:val="760F40D7"/>
    <w:rsid w:val="76905E93"/>
    <w:rsid w:val="782704D8"/>
    <w:rsid w:val="786E73D3"/>
    <w:rsid w:val="78713799"/>
    <w:rsid w:val="7A446DF5"/>
    <w:rsid w:val="7A4D15E8"/>
    <w:rsid w:val="7A9940E0"/>
    <w:rsid w:val="7AAD1D53"/>
    <w:rsid w:val="7B070C1D"/>
    <w:rsid w:val="7B0D17EF"/>
    <w:rsid w:val="7B9559F0"/>
    <w:rsid w:val="7B9E1CE2"/>
    <w:rsid w:val="7BB53B08"/>
    <w:rsid w:val="7C8F0451"/>
    <w:rsid w:val="7CD21C7E"/>
    <w:rsid w:val="7D2700CC"/>
    <w:rsid w:val="7DA8347E"/>
    <w:rsid w:val="7E6F3B0D"/>
    <w:rsid w:val="7E755765"/>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9">
    <w:name w:val="heading 5"/>
    <w:basedOn w:val="1"/>
    <w:next w:val="1"/>
    <w:qFormat/>
    <w:uiPriority w:val="0"/>
    <w:pPr>
      <w:keepNext/>
      <w:keepLines/>
      <w:numPr>
        <w:ilvl w:val="4"/>
        <w:numId w:val="1"/>
      </w:numPr>
      <w:tabs>
        <w:tab w:val="left" w:pos="480"/>
      </w:tabs>
      <w:spacing w:before="280" w:after="290" w:line="376" w:lineRule="auto"/>
      <w:outlineLvl w:val="4"/>
    </w:pPr>
    <w:rPr>
      <w:rFonts w:eastAsia="仿宋"/>
      <w:b/>
      <w:bCs/>
      <w:sz w:val="28"/>
      <w:szCs w:val="28"/>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rPr>
      <w:rFonts w:ascii="宋体" w:hAnsi="Courier New"/>
      <w:b/>
      <w:sz w:val="24"/>
      <w:szCs w:val="24"/>
    </w:rPr>
  </w:style>
  <w:style w:type="paragraph" w:customStyle="1" w:styleId="4">
    <w:name w:val="样式35"/>
    <w:basedOn w:val="5"/>
    <w:next w:val="10"/>
    <w:qFormat/>
    <w:uiPriority w:val="0"/>
    <w:pPr>
      <w:tabs>
        <w:tab w:val="left" w:pos="0"/>
        <w:tab w:val="left" w:pos="180"/>
        <w:tab w:val="left" w:pos="360"/>
        <w:tab w:val="left" w:pos="48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5">
    <w:name w:val="样式26"/>
    <w:basedOn w:val="6"/>
    <w:qFormat/>
    <w:uiPriority w:val="0"/>
    <w:pPr>
      <w:tabs>
        <w:tab w:val="left" w:pos="0"/>
        <w:tab w:val="left" w:pos="360"/>
        <w:tab w:val="left" w:pos="480"/>
        <w:tab w:val="left" w:pos="540"/>
        <w:tab w:val="left" w:pos="567"/>
        <w:tab w:val="left" w:pos="720"/>
      </w:tabs>
    </w:pPr>
  </w:style>
  <w:style w:type="paragraph" w:customStyle="1" w:styleId="6">
    <w:name w:val="样式21"/>
    <w:basedOn w:val="7"/>
    <w:qFormat/>
    <w:uiPriority w:val="0"/>
    <w:pPr>
      <w:tabs>
        <w:tab w:val="left" w:pos="360"/>
        <w:tab w:val="left" w:pos="480"/>
        <w:tab w:val="left" w:pos="540"/>
        <w:tab w:val="left" w:pos="720"/>
      </w:tabs>
      <w:spacing w:beforeLines="50" w:afterLines="50" w:line="360" w:lineRule="auto"/>
      <w:ind w:left="720" w:hanging="720"/>
      <w:outlineLvl w:val="2"/>
    </w:pPr>
    <w:rPr>
      <w:rFonts w:eastAsia="MS Mincho"/>
      <w:kern w:val="0"/>
      <w:sz w:val="24"/>
      <w:szCs w:val="32"/>
    </w:rPr>
  </w:style>
  <w:style w:type="paragraph" w:customStyle="1" w:styleId="7">
    <w:name w:val="样式5"/>
    <w:basedOn w:val="8"/>
    <w:qFormat/>
    <w:uiPriority w:val="0"/>
    <w:pPr>
      <w:tabs>
        <w:tab w:val="left" w:pos="480"/>
      </w:tabs>
      <w:ind w:left="482" w:firstLine="0" w:firstLineChars="0"/>
    </w:pPr>
    <w:rPr>
      <w:rFonts w:eastAsia="仿宋_GB2312"/>
      <w:b w:val="0"/>
      <w:bCs w:val="0"/>
      <w:sz w:val="21"/>
      <w:szCs w:val="24"/>
    </w:rPr>
  </w:style>
  <w:style w:type="paragraph" w:customStyle="1" w:styleId="8">
    <w:name w:val="样式12"/>
    <w:basedOn w:val="9"/>
    <w:qFormat/>
    <w:uiPriority w:val="0"/>
    <w:pPr>
      <w:ind w:firstLine="200" w:firstLineChars="200"/>
    </w:pPr>
    <w:rPr>
      <w:rFonts w:ascii="Times New Roman" w:hAnsi="Times New Roman" w:eastAsia="宋体"/>
    </w:rPr>
  </w:style>
  <w:style w:type="paragraph" w:customStyle="1" w:styleId="10">
    <w:name w:val="font6"/>
    <w:basedOn w:val="1"/>
    <w:next w:val="11"/>
    <w:qFormat/>
    <w:uiPriority w:val="0"/>
    <w:pPr>
      <w:widowControl/>
      <w:spacing w:before="100" w:beforeAutospacing="1" w:after="100" w:afterAutospacing="1"/>
      <w:jc w:val="left"/>
    </w:pPr>
    <w:rPr>
      <w:rFonts w:hint="eastAsia" w:ascii="宋体" w:hAnsi="宋体"/>
      <w:kern w:val="0"/>
      <w:sz w:val="18"/>
      <w:szCs w:val="18"/>
    </w:rPr>
  </w:style>
  <w:style w:type="paragraph" w:styleId="11">
    <w:name w:val="toc 2"/>
    <w:basedOn w:val="1"/>
    <w:next w:val="12"/>
    <w:qFormat/>
    <w:uiPriority w:val="0"/>
    <w:pPr>
      <w:ind w:left="420" w:leftChars="200"/>
    </w:pPr>
  </w:style>
  <w:style w:type="paragraph" w:styleId="12">
    <w:name w:val="E-mail Signature"/>
    <w:basedOn w:val="1"/>
    <w:next w:val="13"/>
    <w:qFormat/>
    <w:uiPriority w:val="0"/>
    <w:pPr>
      <w:spacing w:line="360" w:lineRule="auto"/>
      <w:ind w:firstLine="420"/>
      <w:jc w:val="left"/>
    </w:pPr>
    <w:rPr>
      <w:sz w:val="24"/>
    </w:rPr>
  </w:style>
  <w:style w:type="paragraph" w:customStyle="1" w:styleId="13">
    <w:name w:val="文章"/>
    <w:basedOn w:val="14"/>
    <w:next w:val="15"/>
    <w:qFormat/>
    <w:uiPriority w:val="0"/>
    <w:pPr>
      <w:widowControl/>
      <w:ind w:firstLine="480"/>
      <w:jc w:val="center"/>
    </w:pPr>
    <w:rPr>
      <w:sz w:val="26"/>
    </w:rPr>
  </w:style>
  <w:style w:type="paragraph" w:styleId="14">
    <w:name w:val="Body Text Indent"/>
    <w:basedOn w:val="1"/>
    <w:qFormat/>
    <w:uiPriority w:val="0"/>
    <w:pPr>
      <w:spacing w:after="120"/>
      <w:ind w:left="420" w:leftChars="200"/>
    </w:pPr>
    <w:rPr>
      <w:kern w:val="0"/>
      <w:sz w:val="24"/>
      <w:szCs w:val="20"/>
    </w:rPr>
  </w:style>
  <w:style w:type="paragraph" w:styleId="15">
    <w:name w:val="List"/>
    <w:basedOn w:val="1"/>
    <w:next w:val="1"/>
    <w:qFormat/>
    <w:uiPriority w:val="0"/>
    <w:pPr>
      <w:ind w:left="200" w:hanging="200" w:hangingChars="200"/>
    </w:pPr>
  </w:style>
  <w:style w:type="paragraph" w:styleId="16">
    <w:name w:val="Normal Indent"/>
    <w:basedOn w:val="1"/>
    <w:next w:val="1"/>
    <w:qFormat/>
    <w:uiPriority w:val="0"/>
    <w:pPr>
      <w:ind w:firstLine="420" w:firstLineChars="200"/>
    </w:pPr>
    <w:rPr>
      <w:sz w:val="24"/>
    </w:rPr>
  </w:style>
  <w:style w:type="paragraph" w:styleId="17">
    <w:name w:val="Body Text"/>
    <w:basedOn w:val="1"/>
    <w:next w:val="18"/>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18">
    <w:name w:val="xl27"/>
    <w:basedOn w:val="1"/>
    <w:next w:val="1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9">
    <w:name w:val="List Bullet 2"/>
    <w:basedOn w:val="1"/>
    <w:next w:val="20"/>
    <w:qFormat/>
    <w:uiPriority w:val="0"/>
    <w:pPr>
      <w:numPr>
        <w:ilvl w:val="0"/>
        <w:numId w:val="2"/>
      </w:numPr>
    </w:pPr>
  </w:style>
  <w:style w:type="paragraph" w:customStyle="1" w:styleId="20">
    <w:name w:val="xl70"/>
    <w:basedOn w:val="1"/>
    <w:next w:val="21"/>
    <w:qFormat/>
    <w:uiPriority w:val="0"/>
    <w:pPr>
      <w:widowControl/>
      <w:spacing w:before="100" w:beforeAutospacing="1" w:after="100" w:afterAutospacing="1"/>
      <w:jc w:val="left"/>
    </w:pPr>
    <w:rPr>
      <w:rFonts w:ascii="Arial" w:hAnsi="Arial" w:cs="Arial"/>
      <w:kern w:val="0"/>
      <w:sz w:val="24"/>
      <w:szCs w:val="24"/>
    </w:rPr>
  </w:style>
  <w:style w:type="paragraph" w:customStyle="1" w:styleId="21">
    <w:name w:val="正文缩进1"/>
    <w:basedOn w:val="16"/>
    <w:next w:val="22"/>
    <w:qFormat/>
    <w:uiPriority w:val="0"/>
    <w:pPr>
      <w:spacing w:line="240" w:lineRule="auto"/>
      <w:ind w:firstLine="420" w:firstLineChars="0"/>
    </w:pPr>
    <w:rPr>
      <w:sz w:val="21"/>
      <w:szCs w:val="20"/>
    </w:rPr>
  </w:style>
  <w:style w:type="paragraph" w:customStyle="1" w:styleId="22">
    <w:name w:val="td1"/>
    <w:basedOn w:val="1"/>
    <w:next w:val="1"/>
    <w:qFormat/>
    <w:uiPriority w:val="0"/>
    <w:pPr>
      <w:widowControl/>
      <w:spacing w:before="280" w:after="280" w:line="300" w:lineRule="atLeast"/>
      <w:ind w:firstLine="200"/>
    </w:pPr>
    <w:rPr>
      <w:color w:val="000000"/>
      <w:sz w:val="18"/>
    </w:rPr>
  </w:style>
  <w:style w:type="paragraph" w:styleId="23">
    <w:name w:val="Plain Text"/>
    <w:basedOn w:val="1"/>
    <w:next w:val="2"/>
    <w:qFormat/>
    <w:uiPriority w:val="0"/>
    <w:rPr>
      <w:rFonts w:hint="eastAsia" w:ascii="宋体" w:hAnsi="Courier New"/>
      <w:sz w:val="28"/>
    </w:rPr>
  </w:style>
  <w:style w:type="paragraph" w:customStyle="1" w:styleId="26">
    <w:name w:val="表 内容"/>
    <w:basedOn w:val="1"/>
    <w:qFormat/>
    <w:uiPriority w:val="0"/>
    <w:pPr>
      <w:spacing w:line="240" w:lineRule="atLeast"/>
      <w:jc w:val="center"/>
    </w:pPr>
    <w:rPr>
      <w:sz w:val="21"/>
      <w:szCs w:val="21"/>
    </w:rPr>
  </w:style>
  <w:style w:type="paragraph" w:customStyle="1" w:styleId="27">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30">
    <w:name w:val="Plain Text1"/>
    <w:basedOn w:val="27"/>
    <w:qFormat/>
    <w:uiPriority w:val="0"/>
    <w:rPr>
      <w:rFonts w:ascii="宋体" w:hAnsi="Courier New" w:eastAsia="宋体" w:cs="Times New Roman"/>
      <w:kern w:val="0"/>
      <w:sz w:val="20"/>
      <w:szCs w:val="20"/>
    </w:rPr>
  </w:style>
  <w:style w:type="paragraph" w:customStyle="1" w:styleId="31">
    <w:name w:val="Plain Text"/>
    <w:basedOn w:val="27"/>
    <w:qFormat/>
    <w:uiPriority w:val="0"/>
    <w:rPr>
      <w:rFonts w:ascii="宋体" w:hAnsi="Courier New" w:eastAsia="宋体" w:cs="Times New Roman"/>
      <w:sz w:val="28"/>
      <w:szCs w:val="20"/>
    </w:rPr>
  </w:style>
  <w:style w:type="paragraph" w:customStyle="1" w:styleId="32">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85b9c528-6e6c-4df5-bb26-f164ff3e6ed9</errorID>
      <errorWord>法律、法规</errorWord>
      <group>L1_Word</group>
      <groupName>字词问题</groupName>
      <ability>L2_Typo</ability>
      <abilityName>字词错误</abilityName>
      <candidateList>
        <item>法律法规</item>
      </candidateList>
      <explain/>
      <paraID>256726B9</paraID>
      <start>108</start>
      <end>112</end>
      <status>modified</status>
      <modifiedWord>法律法规</modifiedWord>
      <trackRevisions>false</trackRevisions>
    </reviewItem>
    <reviewItem>
      <errorID>8d394ed2-49b0-4b16-803f-0f4e697ca997</errorID>
      <errorWord>，</errorWord>
      <group>L1_AI</group>
      <groupName>深度校对</groupName>
      <ability>L2_AI_Punc</ability>
      <abilityName>标点纠错</abilityName>
      <candidateList>
        <item>。</item>
      </candidateList>
      <explain/>
      <paraID>68EBA3CA</paraID>
      <start>100</start>
      <end>101</end>
      <status>unmodified</status>
      <modifiedWord/>
      <trackRevisions>false</trackRevisions>
    </reviewItem>
    <reviewItem>
      <errorID>bc6c8317-b5a7-44c2-be7c-c01f0037cb9d</errorID>
      <errorWord>固体废弃物</errorWord>
      <group>L1_AI</group>
      <groupName>深度校对</groupName>
      <ability>L2_AI_Word</ability>
      <abilityName>字词纠错</abilityName>
      <candidateList>
        <item>固体废物</item>
      </candidateList>
      <explain/>
      <paraID>47FCDC28</paraID>
      <start>3</start>
      <end>7</end>
      <status>modified</status>
      <modifiedWord>固体废物</modifiedWord>
      <trackRevisions>false</trackRevisions>
    </reviewItem>
    <reviewItem>
      <errorID>61d26631-0c3d-4ba6-9009-c7ce1ab1890a</errorID>
      <errorWord>，固体废物</errorWord>
      <group>L1_AI</group>
      <groupName>深度校对</groupName>
      <ability>L2_AI_Grammar</ability>
      <abilityName>语法纠错</abilityName>
      <candidateList>
        <item>，</item>
      </candidateList>
      <explain/>
      <paraID>47FCDC28</paraID>
      <start>17</start>
      <end>18</end>
      <status>modified</status>
      <modifiedWord>，</modifiedWord>
      <trackRevisions>false</trackRevisions>
    </reviewItem>
    <reviewItem>
      <errorID>24f9217b-ee66-436d-805e-a4a6da3f872e</errorID>
      <errorWord>规定要求</errorWord>
      <group>L1_AI</group>
      <groupName>深度校对</groupName>
      <ability>L2_AI_Grammar</ability>
      <abilityName>语法纠错</abilityName>
      <candidateList>
        <item>规定</item>
      </candidateList>
      <explain/>
      <paraID>47FCDC28</paraID>
      <start>87</start>
      <end>89</end>
      <status>modified</status>
      <modifiedWord>规定</modifiedWord>
      <trackRevisions>false</trackRevisions>
    </reviewItem>
  </reviewItems>
  <config/>
</contractReview>
</file>

<file path=customXml/itemProps1.xml><?xml version="1.0" encoding="utf-8"?>
<ds:datastoreItem xmlns:ds="http://schemas.openxmlformats.org/officeDocument/2006/customXml" ds:itemID="{ea387c95-9cb4-4fca-9a12-b49adc8abc7b}">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1426</Words>
  <Characters>1560</Characters>
  <Lines>0</Lines>
  <Paragraphs>0</Paragraphs>
  <TotalTime>0</TotalTime>
  <ScaleCrop>false</ScaleCrop>
  <LinksUpToDate>false</LinksUpToDate>
  <CharactersWithSpaces>1663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2026-02-03T00:49:05Z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