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257" w:type="pct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93"/>
        <w:gridCol w:w="802"/>
        <w:gridCol w:w="726"/>
        <w:gridCol w:w="783"/>
        <w:gridCol w:w="704"/>
        <w:gridCol w:w="8"/>
        <w:gridCol w:w="794"/>
        <w:gridCol w:w="783"/>
        <w:gridCol w:w="603"/>
        <w:gridCol w:w="93"/>
        <w:gridCol w:w="895"/>
        <w:gridCol w:w="1219"/>
        <w:gridCol w:w="1155"/>
        <w:gridCol w:w="339"/>
        <w:gridCol w:w="819"/>
        <w:gridCol w:w="1317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67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XX部门XX年度区级财政支出事前绩效评估项目清单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业务主管部门（盖章）：                                                                       金额单位：元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预算单位名称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项目总预算金额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区级预算申报金额</w:t>
            </w:r>
          </w:p>
        </w:tc>
        <w:tc>
          <w:tcPr>
            <w:tcW w:w="26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项目存续状态</w:t>
            </w:r>
          </w:p>
        </w:tc>
        <w:tc>
          <w:tcPr>
            <w:tcW w:w="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阶段性项目</w:t>
            </w:r>
            <w:r>
              <w:rPr>
                <w:rStyle w:val="7"/>
                <w:lang w:val="en-US" w:eastAsia="zh-CN" w:bidi="ar"/>
              </w:rPr>
              <w:t>需填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申报属性</w:t>
            </w:r>
          </w:p>
        </w:tc>
        <w:tc>
          <w:tcPr>
            <w:tcW w:w="3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延续项目</w:t>
            </w:r>
            <w:r>
              <w:rPr>
                <w:rStyle w:val="7"/>
                <w:lang w:val="en-US" w:eastAsia="zh-CN" w:bidi="ar"/>
              </w:rPr>
              <w:t>增加区级预算申报金额</w:t>
            </w:r>
          </w:p>
        </w:tc>
        <w:tc>
          <w:tcPr>
            <w:tcW w:w="12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（近三年预算安排和支出情况）</w:t>
            </w:r>
          </w:p>
        </w:tc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项目概述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项目计划开始年度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项目计划终止年度</w:t>
            </w: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20XX年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20XX年</w:t>
            </w:r>
          </w:p>
        </w:tc>
        <w:tc>
          <w:tcPr>
            <w:tcW w:w="4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20XX年</w:t>
            </w:r>
          </w:p>
        </w:tc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安排XX元；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实际支出XX元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安排XX元；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实际支出XX元</w:t>
            </w:r>
          </w:p>
        </w:tc>
        <w:tc>
          <w:tcPr>
            <w:tcW w:w="424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安排XX元；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实际支出XX元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717"/>
          <w:tab w:val="left" w:pos="1710"/>
          <w:tab w:val="left" w:pos="2512"/>
          <w:tab w:val="left" w:pos="3238"/>
          <w:tab w:val="left" w:pos="4021"/>
          <w:tab w:val="left" w:pos="4733"/>
          <w:tab w:val="left" w:pos="5527"/>
          <w:tab w:val="left" w:pos="6310"/>
          <w:tab w:val="left" w:pos="6913"/>
          <w:tab w:val="left" w:pos="7901"/>
          <w:tab w:val="left" w:pos="11580"/>
        </w:tabs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jc w:val="both"/>
        <w:textAlignment w:val="center"/>
        <w:rPr>
          <w:lang w:val="en-US" w:eastAsia="zh-CN"/>
        </w:rPr>
      </w:pPr>
      <w:r>
        <w:rPr>
          <w:rFonts w:hint="eastAsia"/>
          <w:lang w:val="en-US" w:eastAsia="zh-CN"/>
        </w:rPr>
        <w:t>备注：一、部门事前评估的对象和范围：</w:t>
      </w:r>
      <w:r>
        <w:rPr>
          <w:lang w:val="en-US" w:eastAsia="zh-CN"/>
        </w:rPr>
        <w:t>经区委、区政府同意列入建设或实施计划，准备纳入下一年度预算，且符合以下条件的新增</w:t>
      </w:r>
      <w:r>
        <w:rPr>
          <w:rFonts w:hint="eastAsia"/>
          <w:lang w:val="en-US" w:eastAsia="zh-CN"/>
        </w:rPr>
        <w:t>或延续</w:t>
      </w:r>
      <w:r>
        <w:rPr>
          <w:lang w:val="en-US" w:eastAsia="zh-CN"/>
        </w:rPr>
        <w:t>区级财政资金项目，业务主管部门须开展事前绩效评估：</w:t>
      </w:r>
      <w:r>
        <w:rPr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1.基本建设类：申请区级财政资金安排</w:t>
      </w:r>
      <w:r>
        <w:rPr>
          <w:rFonts w:hint="eastAsia"/>
          <w:lang w:val="en-US" w:eastAsia="zh-CN"/>
        </w:rPr>
        <w:t>200</w:t>
      </w:r>
      <w:r>
        <w:rPr>
          <w:lang w:val="en-US" w:eastAsia="zh-CN"/>
        </w:rPr>
        <w:t>万元及以上的政府投资基建工程项目；</w:t>
      </w:r>
      <w:r>
        <w:rPr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2.信息化</w:t>
      </w:r>
      <w:r>
        <w:rPr>
          <w:rFonts w:hint="eastAsia"/>
          <w:lang w:val="en-US" w:eastAsia="zh-CN"/>
        </w:rPr>
        <w:t>新建</w:t>
      </w:r>
      <w:r>
        <w:rPr>
          <w:lang w:val="en-US" w:eastAsia="zh-CN"/>
        </w:rPr>
        <w:t>类：申请区级财政资金安排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>00万元及以上的信息化</w:t>
      </w:r>
      <w:r>
        <w:rPr>
          <w:rFonts w:hint="eastAsia"/>
          <w:lang w:val="en-US" w:eastAsia="zh-CN"/>
        </w:rPr>
        <w:t>新建</w:t>
      </w:r>
      <w:r>
        <w:rPr>
          <w:lang w:val="en-US" w:eastAsia="zh-CN"/>
        </w:rPr>
        <w:t>项目；</w:t>
      </w:r>
      <w:r>
        <w:rPr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3.</w:t>
      </w:r>
      <w:r>
        <w:rPr>
          <w:rFonts w:hint="eastAsia"/>
          <w:lang w:val="en-US" w:eastAsia="zh-CN"/>
        </w:rPr>
        <w:t>信息化运维类、</w:t>
      </w:r>
      <w:r>
        <w:rPr>
          <w:lang w:val="en-US" w:eastAsia="zh-CN"/>
        </w:rPr>
        <w:t>部门职能类</w:t>
      </w:r>
      <w:r>
        <w:rPr>
          <w:rFonts w:hint="eastAsia"/>
          <w:lang w:val="en-US" w:eastAsia="zh-CN"/>
        </w:rPr>
        <w:t>、部门</w:t>
      </w:r>
      <w:r>
        <w:rPr>
          <w:lang w:val="en-US" w:eastAsia="zh-CN"/>
        </w:rPr>
        <w:t>综合类：申请区级财政资金安排</w:t>
      </w:r>
      <w:r>
        <w:rPr>
          <w:rFonts w:hint="eastAsia"/>
          <w:lang w:val="en-US" w:eastAsia="zh-CN"/>
        </w:rPr>
        <w:t>50</w:t>
      </w:r>
      <w:r>
        <w:rPr>
          <w:lang w:val="en-US" w:eastAsia="zh-CN"/>
        </w:rPr>
        <w:t>万元及以上的其他新增政策和项目，以及申请增加</w:t>
      </w:r>
      <w:r>
        <w:rPr>
          <w:rFonts w:hint="eastAsia"/>
          <w:lang w:val="en-US" w:eastAsia="zh-CN"/>
        </w:rPr>
        <w:t>50</w:t>
      </w:r>
      <w:r>
        <w:rPr>
          <w:lang w:val="en-US" w:eastAsia="zh-CN"/>
        </w:rPr>
        <w:t>万元及以上区级财政资金预算的延续项目。</w:t>
      </w:r>
      <w:r>
        <w:rPr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4.人员经费、单位运行经费、按因素法分配的区级配套资金项目、应急、抢险、救灾等急需或涉密项目除外。</w:t>
      </w:r>
      <w:r>
        <w:rPr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业务主管部门对符合条件的整个项目进行评估，如该项目涉及其他资金来源（如上级补助资金、专项债券资金等），整体项目已经过事前绩效评估的，不再重复评估</w:t>
      </w:r>
    </w:p>
    <w:p>
      <w:pPr>
        <w:pStyle w:val="2"/>
        <w:numPr>
          <w:ilvl w:val="-1"/>
          <w:numId w:val="0"/>
        </w:numPr>
        <w:ind w:left="0"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二、项目类型：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基本建设类、信息化新建类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信息化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运维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类、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部门职能类、部门综合类。</w:t>
      </w:r>
    </w:p>
    <w:p>
      <w:pPr>
        <w:pStyle w:val="2"/>
        <w:numPr>
          <w:ilvl w:val="-1"/>
          <w:numId w:val="0"/>
        </w:numPr>
        <w:ind w:left="0"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三、项目存续状态：阶段性、经常性。</w:t>
      </w:r>
      <w:bookmarkStart w:id="0" w:name="_GoBack"/>
      <w:bookmarkEnd w:id="0"/>
    </w:p>
    <w:p>
      <w:pPr>
        <w:pStyle w:val="2"/>
        <w:numPr>
          <w:ilvl w:val="-1"/>
          <w:numId w:val="0"/>
        </w:numPr>
        <w:ind w:left="0" w:firstLine="420" w:firstLineChars="200"/>
        <w:rPr>
          <w:rFonts w:hint="default"/>
          <w:lang w:val="en-US" w:eastAsia="zh-CN"/>
        </w:rPr>
        <w:sectPr>
          <w:pgSz w:w="16838" w:h="11906" w:orient="landscape"/>
          <w:pgMar w:top="1587" w:right="2211" w:bottom="1474" w:left="187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四、申报属性：新增项目、延续项目。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B2060"/>
    <w:rsid w:val="004A2BA5"/>
    <w:rsid w:val="004B4B3E"/>
    <w:rsid w:val="005C0D47"/>
    <w:rsid w:val="006D5566"/>
    <w:rsid w:val="008278FF"/>
    <w:rsid w:val="00EB1102"/>
    <w:rsid w:val="010E4152"/>
    <w:rsid w:val="018213BF"/>
    <w:rsid w:val="02277C95"/>
    <w:rsid w:val="022D5DF6"/>
    <w:rsid w:val="02501F87"/>
    <w:rsid w:val="02BE5A19"/>
    <w:rsid w:val="02CC2897"/>
    <w:rsid w:val="02D861BD"/>
    <w:rsid w:val="03374BF4"/>
    <w:rsid w:val="03CA27B5"/>
    <w:rsid w:val="047C250C"/>
    <w:rsid w:val="04875B0F"/>
    <w:rsid w:val="049D50D9"/>
    <w:rsid w:val="04A1524B"/>
    <w:rsid w:val="04C36EA1"/>
    <w:rsid w:val="04F84C33"/>
    <w:rsid w:val="054F4058"/>
    <w:rsid w:val="056B089D"/>
    <w:rsid w:val="0570754E"/>
    <w:rsid w:val="058623F2"/>
    <w:rsid w:val="05EB02DC"/>
    <w:rsid w:val="06A162FE"/>
    <w:rsid w:val="06B66AE0"/>
    <w:rsid w:val="06D52B41"/>
    <w:rsid w:val="06D82FC4"/>
    <w:rsid w:val="071C183E"/>
    <w:rsid w:val="07370B3A"/>
    <w:rsid w:val="079D7EE6"/>
    <w:rsid w:val="07E95BA7"/>
    <w:rsid w:val="084A007A"/>
    <w:rsid w:val="08F12B71"/>
    <w:rsid w:val="08F21B3A"/>
    <w:rsid w:val="09065C71"/>
    <w:rsid w:val="097D7297"/>
    <w:rsid w:val="09836EE8"/>
    <w:rsid w:val="09B247B5"/>
    <w:rsid w:val="09DB3D93"/>
    <w:rsid w:val="0A0869AF"/>
    <w:rsid w:val="0A18798B"/>
    <w:rsid w:val="0A191A9B"/>
    <w:rsid w:val="0A4717E8"/>
    <w:rsid w:val="0A8164AD"/>
    <w:rsid w:val="0A9343B9"/>
    <w:rsid w:val="0BA32091"/>
    <w:rsid w:val="0BB87AC1"/>
    <w:rsid w:val="0BBD7E0D"/>
    <w:rsid w:val="0BCB2EA7"/>
    <w:rsid w:val="0BE160A3"/>
    <w:rsid w:val="0C0F7F37"/>
    <w:rsid w:val="0D7B19C0"/>
    <w:rsid w:val="0DCB7C50"/>
    <w:rsid w:val="0DDB6DD6"/>
    <w:rsid w:val="0E1D168B"/>
    <w:rsid w:val="0E3D08A6"/>
    <w:rsid w:val="0E4F64CF"/>
    <w:rsid w:val="0E57165D"/>
    <w:rsid w:val="0EE64F27"/>
    <w:rsid w:val="0F025979"/>
    <w:rsid w:val="0F286E12"/>
    <w:rsid w:val="0F8B51E9"/>
    <w:rsid w:val="0FB51D55"/>
    <w:rsid w:val="0FC67835"/>
    <w:rsid w:val="0FD12E43"/>
    <w:rsid w:val="10100BAE"/>
    <w:rsid w:val="10A26632"/>
    <w:rsid w:val="10B47F39"/>
    <w:rsid w:val="110D6FE3"/>
    <w:rsid w:val="110E3D4C"/>
    <w:rsid w:val="112E3686"/>
    <w:rsid w:val="118817AB"/>
    <w:rsid w:val="12143476"/>
    <w:rsid w:val="121543D3"/>
    <w:rsid w:val="123A26DB"/>
    <w:rsid w:val="127150BD"/>
    <w:rsid w:val="127A034D"/>
    <w:rsid w:val="12A72D7C"/>
    <w:rsid w:val="130B3242"/>
    <w:rsid w:val="13D43CE2"/>
    <w:rsid w:val="14045598"/>
    <w:rsid w:val="146A7494"/>
    <w:rsid w:val="149F1C7C"/>
    <w:rsid w:val="14B064E1"/>
    <w:rsid w:val="14BD220B"/>
    <w:rsid w:val="15331E4C"/>
    <w:rsid w:val="15C33D54"/>
    <w:rsid w:val="15EB3BFB"/>
    <w:rsid w:val="162F4E66"/>
    <w:rsid w:val="167C701A"/>
    <w:rsid w:val="17443C51"/>
    <w:rsid w:val="174C70AE"/>
    <w:rsid w:val="175C2716"/>
    <w:rsid w:val="1762565F"/>
    <w:rsid w:val="176B7E86"/>
    <w:rsid w:val="179D4FA3"/>
    <w:rsid w:val="17DA582D"/>
    <w:rsid w:val="17F92D61"/>
    <w:rsid w:val="18057D77"/>
    <w:rsid w:val="18950DB1"/>
    <w:rsid w:val="19460ED8"/>
    <w:rsid w:val="195618D2"/>
    <w:rsid w:val="19887CA0"/>
    <w:rsid w:val="1A3D26DE"/>
    <w:rsid w:val="1AFF3FB5"/>
    <w:rsid w:val="1B025967"/>
    <w:rsid w:val="1B1F7AF7"/>
    <w:rsid w:val="1B4810D7"/>
    <w:rsid w:val="1B99371D"/>
    <w:rsid w:val="1BA37054"/>
    <w:rsid w:val="1BAC265F"/>
    <w:rsid w:val="1C256D40"/>
    <w:rsid w:val="1C3845C7"/>
    <w:rsid w:val="1C4F4AF2"/>
    <w:rsid w:val="1C551C1E"/>
    <w:rsid w:val="1C8C5680"/>
    <w:rsid w:val="1D6F416A"/>
    <w:rsid w:val="1D856210"/>
    <w:rsid w:val="1DD636B5"/>
    <w:rsid w:val="1DE95303"/>
    <w:rsid w:val="1DFD202C"/>
    <w:rsid w:val="1E21188A"/>
    <w:rsid w:val="1EAB31B4"/>
    <w:rsid w:val="1EC76574"/>
    <w:rsid w:val="1EF47831"/>
    <w:rsid w:val="1F20630B"/>
    <w:rsid w:val="1F7D2074"/>
    <w:rsid w:val="1F8B7D38"/>
    <w:rsid w:val="1FA617A3"/>
    <w:rsid w:val="1FB74F3D"/>
    <w:rsid w:val="1FCB6ED4"/>
    <w:rsid w:val="200B285A"/>
    <w:rsid w:val="20501170"/>
    <w:rsid w:val="20594FAB"/>
    <w:rsid w:val="205967B9"/>
    <w:rsid w:val="215D23A0"/>
    <w:rsid w:val="21A36A32"/>
    <w:rsid w:val="21DD1302"/>
    <w:rsid w:val="224062F3"/>
    <w:rsid w:val="227B2060"/>
    <w:rsid w:val="22AE4208"/>
    <w:rsid w:val="22E40C78"/>
    <w:rsid w:val="23206A68"/>
    <w:rsid w:val="233D29EF"/>
    <w:rsid w:val="234858EB"/>
    <w:rsid w:val="23F87766"/>
    <w:rsid w:val="240D6C3F"/>
    <w:rsid w:val="244B6108"/>
    <w:rsid w:val="24CD0AE8"/>
    <w:rsid w:val="25187A24"/>
    <w:rsid w:val="252F1EDF"/>
    <w:rsid w:val="25352852"/>
    <w:rsid w:val="253C6A7A"/>
    <w:rsid w:val="25A745C3"/>
    <w:rsid w:val="25A87243"/>
    <w:rsid w:val="25CD2632"/>
    <w:rsid w:val="25E67332"/>
    <w:rsid w:val="260D733E"/>
    <w:rsid w:val="260F4604"/>
    <w:rsid w:val="26957E4E"/>
    <w:rsid w:val="26D26C80"/>
    <w:rsid w:val="27075561"/>
    <w:rsid w:val="273623A6"/>
    <w:rsid w:val="274338AA"/>
    <w:rsid w:val="275304D6"/>
    <w:rsid w:val="278C5524"/>
    <w:rsid w:val="28106AC9"/>
    <w:rsid w:val="28493DF7"/>
    <w:rsid w:val="286C713F"/>
    <w:rsid w:val="29722C00"/>
    <w:rsid w:val="29A92F98"/>
    <w:rsid w:val="29CF2D64"/>
    <w:rsid w:val="29D56315"/>
    <w:rsid w:val="2A30614B"/>
    <w:rsid w:val="2A742340"/>
    <w:rsid w:val="2B587738"/>
    <w:rsid w:val="2B59077C"/>
    <w:rsid w:val="2BA01D29"/>
    <w:rsid w:val="2BA779E6"/>
    <w:rsid w:val="2BA82A3E"/>
    <w:rsid w:val="2BB916B2"/>
    <w:rsid w:val="2BCA2FF1"/>
    <w:rsid w:val="2BFA051E"/>
    <w:rsid w:val="2C2C6595"/>
    <w:rsid w:val="2C5E0423"/>
    <w:rsid w:val="2C662191"/>
    <w:rsid w:val="2C866B76"/>
    <w:rsid w:val="2C88369E"/>
    <w:rsid w:val="2D256850"/>
    <w:rsid w:val="2D2B226A"/>
    <w:rsid w:val="2D6A032F"/>
    <w:rsid w:val="2D7C7A8F"/>
    <w:rsid w:val="2DC308EE"/>
    <w:rsid w:val="2DC845C7"/>
    <w:rsid w:val="2DFC6F24"/>
    <w:rsid w:val="2E092B80"/>
    <w:rsid w:val="2E317E0C"/>
    <w:rsid w:val="2E7C5DFB"/>
    <w:rsid w:val="2E84077C"/>
    <w:rsid w:val="2E8D7189"/>
    <w:rsid w:val="2E9E62B3"/>
    <w:rsid w:val="2ED51824"/>
    <w:rsid w:val="2F0C3F61"/>
    <w:rsid w:val="2F1078CC"/>
    <w:rsid w:val="2F487F60"/>
    <w:rsid w:val="30037B24"/>
    <w:rsid w:val="300B2749"/>
    <w:rsid w:val="3028169B"/>
    <w:rsid w:val="303C28FE"/>
    <w:rsid w:val="307A33B6"/>
    <w:rsid w:val="308C201C"/>
    <w:rsid w:val="30F551D1"/>
    <w:rsid w:val="31493923"/>
    <w:rsid w:val="31A12069"/>
    <w:rsid w:val="323163F9"/>
    <w:rsid w:val="32AF2C8E"/>
    <w:rsid w:val="330C1CDD"/>
    <w:rsid w:val="332D55AF"/>
    <w:rsid w:val="338F3509"/>
    <w:rsid w:val="34601853"/>
    <w:rsid w:val="349756D5"/>
    <w:rsid w:val="35181F96"/>
    <w:rsid w:val="352D20D2"/>
    <w:rsid w:val="355A4FFC"/>
    <w:rsid w:val="358A3FD6"/>
    <w:rsid w:val="360332B0"/>
    <w:rsid w:val="360F5B30"/>
    <w:rsid w:val="363E1118"/>
    <w:rsid w:val="36716316"/>
    <w:rsid w:val="36B12D4E"/>
    <w:rsid w:val="36B8553A"/>
    <w:rsid w:val="36E1608D"/>
    <w:rsid w:val="371263BD"/>
    <w:rsid w:val="375D3542"/>
    <w:rsid w:val="378567A8"/>
    <w:rsid w:val="37C24311"/>
    <w:rsid w:val="37DC44F8"/>
    <w:rsid w:val="38013F08"/>
    <w:rsid w:val="382D206B"/>
    <w:rsid w:val="384A47B2"/>
    <w:rsid w:val="38813A49"/>
    <w:rsid w:val="389757C6"/>
    <w:rsid w:val="38AB1B14"/>
    <w:rsid w:val="38B015AE"/>
    <w:rsid w:val="38D35B3E"/>
    <w:rsid w:val="39CD2167"/>
    <w:rsid w:val="39D1424C"/>
    <w:rsid w:val="39F76EC7"/>
    <w:rsid w:val="3A0A4049"/>
    <w:rsid w:val="3AB9629B"/>
    <w:rsid w:val="3AE20B04"/>
    <w:rsid w:val="3AEA6212"/>
    <w:rsid w:val="3AF3669B"/>
    <w:rsid w:val="3B8238BA"/>
    <w:rsid w:val="3C210DB6"/>
    <w:rsid w:val="3C945176"/>
    <w:rsid w:val="3D2B3703"/>
    <w:rsid w:val="3D53695D"/>
    <w:rsid w:val="3D97182B"/>
    <w:rsid w:val="3DA777E5"/>
    <w:rsid w:val="3DEA5904"/>
    <w:rsid w:val="3DFE0470"/>
    <w:rsid w:val="3E5C34E9"/>
    <w:rsid w:val="3E79579E"/>
    <w:rsid w:val="3ECA07F6"/>
    <w:rsid w:val="3EDC51C7"/>
    <w:rsid w:val="3F0479D8"/>
    <w:rsid w:val="3F4A2C64"/>
    <w:rsid w:val="404E3C78"/>
    <w:rsid w:val="404F4CFB"/>
    <w:rsid w:val="40717764"/>
    <w:rsid w:val="407770FE"/>
    <w:rsid w:val="40847904"/>
    <w:rsid w:val="40873CDC"/>
    <w:rsid w:val="40AC2BE2"/>
    <w:rsid w:val="40FA4CAC"/>
    <w:rsid w:val="410F6970"/>
    <w:rsid w:val="412B369C"/>
    <w:rsid w:val="412C5AAE"/>
    <w:rsid w:val="415B08C7"/>
    <w:rsid w:val="41C05A6E"/>
    <w:rsid w:val="41E86C4A"/>
    <w:rsid w:val="42835E04"/>
    <w:rsid w:val="42F5279C"/>
    <w:rsid w:val="43550FE3"/>
    <w:rsid w:val="4360299E"/>
    <w:rsid w:val="43724D7B"/>
    <w:rsid w:val="43C103E5"/>
    <w:rsid w:val="440241B7"/>
    <w:rsid w:val="44125F41"/>
    <w:rsid w:val="44312E93"/>
    <w:rsid w:val="44870EF2"/>
    <w:rsid w:val="450D181A"/>
    <w:rsid w:val="454A16E9"/>
    <w:rsid w:val="45D2504A"/>
    <w:rsid w:val="46206E9D"/>
    <w:rsid w:val="462848A4"/>
    <w:rsid w:val="46735A64"/>
    <w:rsid w:val="46967C05"/>
    <w:rsid w:val="46984056"/>
    <w:rsid w:val="46F22637"/>
    <w:rsid w:val="4775127A"/>
    <w:rsid w:val="47BB21F9"/>
    <w:rsid w:val="481A6385"/>
    <w:rsid w:val="48362ECA"/>
    <w:rsid w:val="48410652"/>
    <w:rsid w:val="486D55B6"/>
    <w:rsid w:val="48733483"/>
    <w:rsid w:val="48B13FAA"/>
    <w:rsid w:val="48D42BD5"/>
    <w:rsid w:val="48E610CB"/>
    <w:rsid w:val="48FE43E8"/>
    <w:rsid w:val="49503772"/>
    <w:rsid w:val="496D17C6"/>
    <w:rsid w:val="49AB13BE"/>
    <w:rsid w:val="49C102C8"/>
    <w:rsid w:val="49C563FF"/>
    <w:rsid w:val="4A302591"/>
    <w:rsid w:val="4ABB5D0A"/>
    <w:rsid w:val="4B740A5A"/>
    <w:rsid w:val="4B815C5B"/>
    <w:rsid w:val="4B915941"/>
    <w:rsid w:val="4BBE1949"/>
    <w:rsid w:val="4BDD20CA"/>
    <w:rsid w:val="4C016F8D"/>
    <w:rsid w:val="4C2016D9"/>
    <w:rsid w:val="4C44028E"/>
    <w:rsid w:val="4C735DC7"/>
    <w:rsid w:val="4C735E7B"/>
    <w:rsid w:val="4CA01351"/>
    <w:rsid w:val="4CE12DE8"/>
    <w:rsid w:val="4CFF4A84"/>
    <w:rsid w:val="4D1C7A13"/>
    <w:rsid w:val="4DFF4EF6"/>
    <w:rsid w:val="4E062467"/>
    <w:rsid w:val="4E46464A"/>
    <w:rsid w:val="4EA83536"/>
    <w:rsid w:val="4ECD281B"/>
    <w:rsid w:val="4EE038AD"/>
    <w:rsid w:val="4EE8741F"/>
    <w:rsid w:val="4F0A2C94"/>
    <w:rsid w:val="4F171CBB"/>
    <w:rsid w:val="4F21155B"/>
    <w:rsid w:val="4F517F80"/>
    <w:rsid w:val="4F8717EA"/>
    <w:rsid w:val="4F9D7916"/>
    <w:rsid w:val="4FAA0D47"/>
    <w:rsid w:val="4FBB0393"/>
    <w:rsid w:val="500F0B52"/>
    <w:rsid w:val="501163D9"/>
    <w:rsid w:val="50371E66"/>
    <w:rsid w:val="50525CE8"/>
    <w:rsid w:val="5086550F"/>
    <w:rsid w:val="50B9501E"/>
    <w:rsid w:val="50C9342F"/>
    <w:rsid w:val="50E67EDF"/>
    <w:rsid w:val="515819A2"/>
    <w:rsid w:val="51BD2DFE"/>
    <w:rsid w:val="51D956CF"/>
    <w:rsid w:val="51DE1AEF"/>
    <w:rsid w:val="521D6391"/>
    <w:rsid w:val="530C6CED"/>
    <w:rsid w:val="53D94761"/>
    <w:rsid w:val="53EE6054"/>
    <w:rsid w:val="541405CC"/>
    <w:rsid w:val="5427550B"/>
    <w:rsid w:val="54597789"/>
    <w:rsid w:val="551908E3"/>
    <w:rsid w:val="5559599F"/>
    <w:rsid w:val="556717FC"/>
    <w:rsid w:val="55727DC2"/>
    <w:rsid w:val="55994DB2"/>
    <w:rsid w:val="55B97D65"/>
    <w:rsid w:val="568A67F3"/>
    <w:rsid w:val="57084796"/>
    <w:rsid w:val="570C60A8"/>
    <w:rsid w:val="571F00F3"/>
    <w:rsid w:val="577954C6"/>
    <w:rsid w:val="579C1224"/>
    <w:rsid w:val="57AF360B"/>
    <w:rsid w:val="57C40F5E"/>
    <w:rsid w:val="57C4375A"/>
    <w:rsid w:val="57CE7338"/>
    <w:rsid w:val="57D5525D"/>
    <w:rsid w:val="57E321E1"/>
    <w:rsid w:val="57F65918"/>
    <w:rsid w:val="58993A82"/>
    <w:rsid w:val="58E10076"/>
    <w:rsid w:val="590A2FE8"/>
    <w:rsid w:val="594F09C8"/>
    <w:rsid w:val="59CA1E62"/>
    <w:rsid w:val="59DA1D97"/>
    <w:rsid w:val="5A251E80"/>
    <w:rsid w:val="5A4D62E1"/>
    <w:rsid w:val="5A516E42"/>
    <w:rsid w:val="5A5727EE"/>
    <w:rsid w:val="5AB27686"/>
    <w:rsid w:val="5ACC525D"/>
    <w:rsid w:val="5AD60097"/>
    <w:rsid w:val="5AE11FE3"/>
    <w:rsid w:val="5AEF4813"/>
    <w:rsid w:val="5B48611A"/>
    <w:rsid w:val="5B5C6B5D"/>
    <w:rsid w:val="5B891205"/>
    <w:rsid w:val="5BA3090F"/>
    <w:rsid w:val="5BB54A9E"/>
    <w:rsid w:val="5C105245"/>
    <w:rsid w:val="5C3E479C"/>
    <w:rsid w:val="5C40367D"/>
    <w:rsid w:val="5C4A27E3"/>
    <w:rsid w:val="5C4E6A58"/>
    <w:rsid w:val="5C501D14"/>
    <w:rsid w:val="5C673E37"/>
    <w:rsid w:val="5C804488"/>
    <w:rsid w:val="5C883317"/>
    <w:rsid w:val="5CB74EA8"/>
    <w:rsid w:val="5CD44A74"/>
    <w:rsid w:val="5CD9270C"/>
    <w:rsid w:val="5D3B6EAD"/>
    <w:rsid w:val="5E8E6B75"/>
    <w:rsid w:val="5F23149C"/>
    <w:rsid w:val="5F460F3F"/>
    <w:rsid w:val="6007467D"/>
    <w:rsid w:val="608C4319"/>
    <w:rsid w:val="60B23187"/>
    <w:rsid w:val="60E2776E"/>
    <w:rsid w:val="60F26C6F"/>
    <w:rsid w:val="60F476D8"/>
    <w:rsid w:val="61320A19"/>
    <w:rsid w:val="615D3661"/>
    <w:rsid w:val="61E46E7B"/>
    <w:rsid w:val="621E31E9"/>
    <w:rsid w:val="62532D45"/>
    <w:rsid w:val="628B0B3C"/>
    <w:rsid w:val="62BB7906"/>
    <w:rsid w:val="62CA6D48"/>
    <w:rsid w:val="636C7941"/>
    <w:rsid w:val="64102852"/>
    <w:rsid w:val="642314C4"/>
    <w:rsid w:val="644A34F5"/>
    <w:rsid w:val="646C0D83"/>
    <w:rsid w:val="64871117"/>
    <w:rsid w:val="648F3224"/>
    <w:rsid w:val="651151DA"/>
    <w:rsid w:val="65267CD3"/>
    <w:rsid w:val="654E3D66"/>
    <w:rsid w:val="65815019"/>
    <w:rsid w:val="65B1343A"/>
    <w:rsid w:val="65B94C9A"/>
    <w:rsid w:val="65F577DC"/>
    <w:rsid w:val="65F934DC"/>
    <w:rsid w:val="665C109E"/>
    <w:rsid w:val="66FF2965"/>
    <w:rsid w:val="676C46EC"/>
    <w:rsid w:val="67847285"/>
    <w:rsid w:val="67CD4E6E"/>
    <w:rsid w:val="67F873E2"/>
    <w:rsid w:val="6817280A"/>
    <w:rsid w:val="684E73C0"/>
    <w:rsid w:val="685756F0"/>
    <w:rsid w:val="68AC56E9"/>
    <w:rsid w:val="68BD5F02"/>
    <w:rsid w:val="693E2B8B"/>
    <w:rsid w:val="69510F5A"/>
    <w:rsid w:val="69B541BC"/>
    <w:rsid w:val="69D3309A"/>
    <w:rsid w:val="69DA1D1D"/>
    <w:rsid w:val="6A0E4023"/>
    <w:rsid w:val="6A321A2B"/>
    <w:rsid w:val="6A6E246A"/>
    <w:rsid w:val="6AF3634B"/>
    <w:rsid w:val="6B202432"/>
    <w:rsid w:val="6B87145F"/>
    <w:rsid w:val="6BC15CB9"/>
    <w:rsid w:val="6BF4612F"/>
    <w:rsid w:val="6C2969DC"/>
    <w:rsid w:val="6C72545D"/>
    <w:rsid w:val="6CFE4A2E"/>
    <w:rsid w:val="6D09667C"/>
    <w:rsid w:val="6D37729A"/>
    <w:rsid w:val="6D5E3AB1"/>
    <w:rsid w:val="6D6B5EE0"/>
    <w:rsid w:val="6DB62FB9"/>
    <w:rsid w:val="6DC22C76"/>
    <w:rsid w:val="6E2E268C"/>
    <w:rsid w:val="6E392C74"/>
    <w:rsid w:val="6EB01484"/>
    <w:rsid w:val="6F0B2CD0"/>
    <w:rsid w:val="6F1B313B"/>
    <w:rsid w:val="6F325EB9"/>
    <w:rsid w:val="6F3408C5"/>
    <w:rsid w:val="6F4B6E4A"/>
    <w:rsid w:val="6F641004"/>
    <w:rsid w:val="6F850458"/>
    <w:rsid w:val="6FC966B5"/>
    <w:rsid w:val="70F15C9C"/>
    <w:rsid w:val="719A656D"/>
    <w:rsid w:val="71EE7AF6"/>
    <w:rsid w:val="722071D8"/>
    <w:rsid w:val="72576653"/>
    <w:rsid w:val="725F0B98"/>
    <w:rsid w:val="72780348"/>
    <w:rsid w:val="729B3A4B"/>
    <w:rsid w:val="731D18B2"/>
    <w:rsid w:val="732B0497"/>
    <w:rsid w:val="733D7EDF"/>
    <w:rsid w:val="73E931A8"/>
    <w:rsid w:val="740261D0"/>
    <w:rsid w:val="742E79CE"/>
    <w:rsid w:val="748606F8"/>
    <w:rsid w:val="74B27B02"/>
    <w:rsid w:val="74C123C8"/>
    <w:rsid w:val="753436F5"/>
    <w:rsid w:val="755B112A"/>
    <w:rsid w:val="75790F0E"/>
    <w:rsid w:val="757C635C"/>
    <w:rsid w:val="75861467"/>
    <w:rsid w:val="75C43589"/>
    <w:rsid w:val="75D61B99"/>
    <w:rsid w:val="75D73E8B"/>
    <w:rsid w:val="75E105B5"/>
    <w:rsid w:val="75E6060A"/>
    <w:rsid w:val="75FE67A4"/>
    <w:rsid w:val="760177D7"/>
    <w:rsid w:val="762575BC"/>
    <w:rsid w:val="7627501D"/>
    <w:rsid w:val="76503BDC"/>
    <w:rsid w:val="76952061"/>
    <w:rsid w:val="769C548C"/>
    <w:rsid w:val="76A40AF7"/>
    <w:rsid w:val="76C149F4"/>
    <w:rsid w:val="76DB5A05"/>
    <w:rsid w:val="777F4164"/>
    <w:rsid w:val="783B35A5"/>
    <w:rsid w:val="78A46110"/>
    <w:rsid w:val="78AF12EF"/>
    <w:rsid w:val="78B218C3"/>
    <w:rsid w:val="78C05060"/>
    <w:rsid w:val="78CC4561"/>
    <w:rsid w:val="78E075AF"/>
    <w:rsid w:val="79064266"/>
    <w:rsid w:val="79550D6C"/>
    <w:rsid w:val="798F1A2F"/>
    <w:rsid w:val="79AD15C4"/>
    <w:rsid w:val="79B42F34"/>
    <w:rsid w:val="7A4E4778"/>
    <w:rsid w:val="7ADC64BA"/>
    <w:rsid w:val="7B1C47CD"/>
    <w:rsid w:val="7B1D7678"/>
    <w:rsid w:val="7B6211F2"/>
    <w:rsid w:val="7C0148BD"/>
    <w:rsid w:val="7C23510C"/>
    <w:rsid w:val="7CC7702C"/>
    <w:rsid w:val="7CC93EB2"/>
    <w:rsid w:val="7CD501A2"/>
    <w:rsid w:val="7D3852B1"/>
    <w:rsid w:val="7D693488"/>
    <w:rsid w:val="7D792BAE"/>
    <w:rsid w:val="7DA36C68"/>
    <w:rsid w:val="7E047A01"/>
    <w:rsid w:val="7E171031"/>
    <w:rsid w:val="7EA46D3E"/>
    <w:rsid w:val="7F045A29"/>
    <w:rsid w:val="7F7372F2"/>
    <w:rsid w:val="7F8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2026-02-12T08:34:00Z</dcterms:created>
  <dc:creator>Administrator</dc:creator>
  <cp:lastModifiedBy>Administrator</cp:lastModifiedBy>
  <dcterms:modified xsi:type="dcterms:W3CDTF">2026-02-12T08:37:21Z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