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A3F72">
      <w:pPr>
        <w:pStyle w:val="29"/>
        <w:keepNext w:val="0"/>
        <w:keepLines w:val="0"/>
        <w:pageBreakBefore w:val="0"/>
        <w:widowControl w:val="0"/>
        <w:kinsoku/>
        <w:wordWrap/>
        <w:overflowPunct/>
        <w:topLinePunct w:val="0"/>
        <w:autoSpaceDE/>
        <w:autoSpaceDN/>
        <w:bidi w:val="0"/>
        <w:adjustRightInd/>
        <w:snapToGrid/>
        <w:spacing w:line="600" w:lineRule="exact"/>
        <w:ind w:right="23" w:rightChars="11"/>
        <w:jc w:val="center"/>
        <w:textAlignment w:val="auto"/>
        <w:outlineLvl w:val="0"/>
        <w:rPr>
          <w:rFonts w:hint="default" w:ascii="Times New Roman" w:hAnsi="Times New Roman" w:eastAsia="方正小标宋_GBK" w:cs="Times New Roman"/>
          <w:strike w:val="0"/>
          <w:dstrike w:val="0"/>
          <w:sz w:val="44"/>
          <w:szCs w:val="44"/>
          <w:highlight w:val="none"/>
        </w:rPr>
      </w:pPr>
    </w:p>
    <w:p w14:paraId="1754E26D">
      <w:pPr>
        <w:pStyle w:val="29"/>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5373A087">
      <w:pPr>
        <w:pStyle w:val="30"/>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lang w:eastAsia="zh-CN"/>
        </w:rPr>
      </w:pPr>
      <w:r>
        <w:rPr>
          <w:rFonts w:hint="eastAsia" w:ascii="方正小标宋_GBK" w:hAnsi="方正小标宋_GBK" w:eastAsia="方正小标宋_GBK" w:cs="方正小标宋_GBK"/>
          <w:b w:val="0"/>
          <w:bCs w:val="0"/>
          <w:spacing w:val="6"/>
          <w:sz w:val="44"/>
          <w:szCs w:val="44"/>
          <w:lang w:eastAsia="zh-CN"/>
        </w:rPr>
        <w:t>关于《清远市睿铸智能科技有限公司年产200万件汽车零配件建设项目环境影响</w:t>
      </w:r>
    </w:p>
    <w:p w14:paraId="3773447E">
      <w:pPr>
        <w:pStyle w:val="30"/>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报告表》的批复</w:t>
      </w:r>
    </w:p>
    <w:p w14:paraId="75F11DA8">
      <w:pPr>
        <w:pStyle w:val="30"/>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14:paraId="627A35B5">
      <w:pPr>
        <w:pStyle w:val="30"/>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清远市睿铸智能科技有限公司：</w:t>
      </w:r>
    </w:p>
    <w:p w14:paraId="256726B9">
      <w:pPr>
        <w:spacing w:line="360" w:lineRule="auto"/>
        <w:ind w:firstLine="624" w:firstLineChars="195"/>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你单位报批的《清远市睿铸智能科技有限公司年产200万件汽车零配件建设项目环境影响报告表》（以下简称“报告表”）收悉。根据《中华人民共和国环境影响评价法》《建设项目环境保护管理条例》及有关法律法规规定，经研究，批复如下：</w:t>
      </w:r>
    </w:p>
    <w:p w14:paraId="1573B1B9">
      <w:pPr>
        <w:numPr>
          <w:ilvl w:val="0"/>
          <w:numId w:val="0"/>
        </w:numPr>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一、清远市睿铸智能科技有限公司年产200万件汽车零配件建设项目（以下简称“该项目”）位于清远市清新区太平镇盈富工业园富兴路7号内4号厂房1-2层，项目从事汽车零配件生产，设计年产200万件汽车零配件。</w:t>
      </w:r>
    </w:p>
    <w:p w14:paraId="45CED5B8">
      <w:pPr>
        <w:numPr>
          <w:ilvl w:val="0"/>
          <w:numId w:val="0"/>
        </w:numPr>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且符合总量控制要求的前提下，项目按照报告表中所列性质、规模、地点、采用的生产工艺和防治污染、防止生态破坏的措施进行建设，从生态环境保护角度可行。项目应按报告表内容组织实施，建设和运营中还应重点做好以下工作：</w:t>
      </w:r>
    </w:p>
    <w:p w14:paraId="69413895">
      <w:pPr>
        <w:numPr>
          <w:ilvl w:val="0"/>
          <w:numId w:val="0"/>
        </w:numPr>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严格落实水污染防治措施。项目生活污水经预处理达到广东省地方标准《水污染物排放限值》（DB44/26-2001）第二时段三级标准及太平镇污水处理厂进水标准的较严值后经市政污水管网排入太平镇污水处理厂处理。</w:t>
      </w:r>
    </w:p>
    <w:p w14:paraId="350F667D">
      <w:pPr>
        <w:numPr>
          <w:ilvl w:val="0"/>
          <w:numId w:val="0"/>
        </w:numPr>
        <w:ind w:firstLine="640" w:firstLineChars="200"/>
        <w:jc w:val="both"/>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严格落实大气污染防治措施。项目熔炼、压铸、固化、烘干等工序废气排放口为多股废气混合排放口，污染物执行各相关排放标准对应工序中的较严限值，其中二氧化硫、氮氧化物、颗粒物执行《铸造工业大气污染物排放标准》（GB39726-2020）表1大气污染物排放限值中对应工序排放限值及《关于印发〈工业炉窑大气污染综合治理方案〉的通知》（环大气〔2019〕56号）的较严值；烟气黑度执行《工业炉窑大气污染物排放标准》（GB9078-1996）中的干燥炉、窑的二级标准；非甲烷总烃执行《铸造工业大气污染物排放标准》（GB39726-2020）表1大气污染物排放限值表面涂装排放限值；臭气浓度执行《恶臭污染物排放标准》（GB14554-93）表2恶臭污染物排放标准值。注塑工序非甲烷总烃、氨执行《合成树脂工业污染物排放标准》（GB31572-2015）表5大气污染物特别排放限值，臭气浓度执行《恶臭污染物排放标准》（GB14554-93）表2恶臭污染物排放标准值。喷塑工序颗粒物执行《铸造工业大气污染物排放标准》（GB 39726-2020）表1大气污染物排放限值的表面涂装排放限值。厂区内NMHC无组织排放执行《固定污染源挥发性有机物综合排放标准》（DB44/2367-2022）表3厂区内VOCs无组织排放限值及《铸造工业大气污染物排放标准》（GB39726-2020）表A.1厂区内颗粒物、VOCs无组织排放限值较严值，颗粒物执行《铸造工业大气污染物排放标准》（GB39726-2020）表A.1厂区内颗粒物、VOCs无组织排放限值。厂界无组织废气颗粒物执行《合成树脂工业污染物排放标准》（GB31572-2015）表9企业边界大气污染物浓度限值及《大气污染物排放限值》（DB44/27-2001）第二时段无组织排放监控浓度限值较严值，非甲烷总烃执行《合成树脂工业污染物排放标准》（GB31572-2015）表9企业边界大气污染物浓度限值，臭气浓度执行《恶臭污染物排放标准》（GB14554-93）中表1恶臭污染物厂界标准值中新扩改建二级标准限值。</w:t>
      </w:r>
    </w:p>
    <w:p w14:paraId="4ADA9E35">
      <w:pPr>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（三）严格落实噪声污染防治措施。确保边界噪声符合《工业企业厂界环境噪声排放标准》（GB12348-2008）3类标准。</w:t>
      </w:r>
    </w:p>
    <w:p w14:paraId="47FCDC28">
      <w:pPr>
        <w:spacing w:line="360" w:lineRule="auto"/>
        <w:ind w:firstLine="624" w:firstLineChars="195"/>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（四）</w:t>
      </w:r>
      <w:r>
        <w:rPr>
          <w:rFonts w:hint="eastAsia" w:ascii="仿宋_GB2312" w:hAnsi="仿宋_GB2312" w:eastAsia="仿宋_GB2312" w:cs="仿宋_GB2312"/>
          <w:strike w:val="0"/>
          <w:dstrike w:val="0"/>
          <w:kern w:val="2"/>
          <w:sz w:val="32"/>
          <w:szCs w:val="32"/>
          <w:highlight w:val="none"/>
          <w:lang w:val="en-US" w:eastAsia="zh-CN" w:bidi="ar-SA"/>
        </w:rPr>
        <w:t>严格落实固体废物分类处理处置要求。按照分类收集和综合利用的原则，落实固体废弃物的综合利用和处理处置设施，防止造成二次污染。危险废物交由有资质的单位处理处置；一般工业固体废物应综合利用或妥善处理处置；生活垃圾经定点收集后统一交环卫部门处理</w:t>
      </w:r>
      <w:r>
        <w:rPr>
          <w:rFonts w:hint="eastAsia" w:ascii="仿宋" w:hAnsi="仿宋" w:eastAsia="仿宋" w:cs="仿宋"/>
          <w:color w:val="auto"/>
          <w:kern w:val="2"/>
          <w:sz w:val="32"/>
          <w:szCs w:val="32"/>
          <w:highlight w:val="none"/>
          <w:lang w:val="en-US" w:eastAsia="zh-CN" w:bidi="ar-SA"/>
        </w:rPr>
        <w:t>。</w:t>
      </w:r>
    </w:p>
    <w:p w14:paraId="3731F8A5">
      <w:pPr>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（五）项目总量控制指标：VOCs总量控制指标为</w:t>
      </w:r>
      <w:r>
        <w:rPr>
          <w:rFonts w:hint="eastAsia" w:ascii="仿宋" w:hAnsi="仿宋" w:eastAsia="仿宋" w:cs="仿宋"/>
          <w:color w:val="000000"/>
          <w:sz w:val="30"/>
          <w:szCs w:val="30"/>
          <w:lang w:val="en-US" w:eastAsia="zh-CN"/>
        </w:rPr>
        <w:t>0.542</w:t>
      </w:r>
      <w:r>
        <w:rPr>
          <w:rFonts w:hint="eastAsia" w:ascii="仿宋" w:hAnsi="仿宋" w:eastAsia="仿宋" w:cs="仿宋"/>
          <w:color w:val="auto"/>
          <w:kern w:val="2"/>
          <w:sz w:val="32"/>
          <w:szCs w:val="32"/>
          <w:highlight w:val="none"/>
          <w:lang w:val="en-US" w:eastAsia="zh-CN" w:bidi="ar-SA"/>
        </w:rPr>
        <w:t>吨/年，氮氧化物总量控制指标为</w:t>
      </w:r>
      <w:r>
        <w:rPr>
          <w:rFonts w:hint="default" w:ascii="仿宋" w:hAnsi="仿宋" w:eastAsia="仿宋" w:cs="仿宋"/>
          <w:color w:val="000000"/>
          <w:sz w:val="30"/>
          <w:szCs w:val="30"/>
          <w:lang w:val="en-US" w:eastAsia="zh-CN"/>
        </w:rPr>
        <w:t>1.514</w:t>
      </w:r>
      <w:r>
        <w:rPr>
          <w:rFonts w:hint="eastAsia" w:ascii="仿宋" w:hAnsi="仿宋" w:eastAsia="仿宋" w:cs="仿宋"/>
          <w:color w:val="auto"/>
          <w:kern w:val="2"/>
          <w:sz w:val="32"/>
          <w:szCs w:val="32"/>
          <w:highlight w:val="none"/>
          <w:lang w:val="en-US" w:eastAsia="zh-CN" w:bidi="ar-SA"/>
        </w:rPr>
        <w:t xml:space="preserve">吨/年。   </w:t>
      </w:r>
    </w:p>
    <w:p w14:paraId="583CF20C">
      <w:pPr>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14:paraId="5647A7E5">
      <w:pPr>
        <w:pStyle w:val="15"/>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xml:space="preserve">四、你单位应落实生态环境保护主体责任，加强生态环境管理，推进各项生态环境保护措施落实。项目建设必须严格执行环境保护设施与主体工程同时设计、同时施工、同时投产使用的环境保护“三同时”制度。你单位应按照《排污许可管理条例》有关规定，依法及时办理排污许可手续。项目建成运行后，应按规定程序实施竣工环境保护验收。   </w:t>
      </w:r>
    </w:p>
    <w:p w14:paraId="5799E173">
      <w:pPr>
        <w:spacing w:line="560" w:lineRule="exact"/>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14:paraId="15978AC3">
      <w:pPr>
        <w:pStyle w:val="33"/>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六、以后国家或地方颁布新标准、行业新规定时，按新标准、新规定执行。</w:t>
      </w:r>
    </w:p>
    <w:p w14:paraId="3186B4F1">
      <w:pPr>
        <w:pStyle w:val="32"/>
        <w:keepNext w:val="0"/>
        <w:keepLines w:val="0"/>
        <w:pageBreakBefore w:val="0"/>
        <w:widowControl w:val="0"/>
        <w:kinsoku/>
        <w:wordWrap/>
        <w:overflowPunct/>
        <w:topLinePunct w:val="0"/>
        <w:autoSpaceDE/>
        <w:autoSpaceDN/>
        <w:bidi w:val="0"/>
        <w:snapToGrid w:val="0"/>
        <w:spacing w:line="600" w:lineRule="exact"/>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 xml:space="preserve">                            </w:t>
      </w:r>
    </w:p>
    <w:p w14:paraId="6E11F417">
      <w:pPr>
        <w:pStyle w:val="34"/>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pacing w:val="6"/>
          <w:sz w:val="32"/>
          <w:szCs w:val="32"/>
          <w:highlight w:val="none"/>
        </w:rPr>
        <w:t xml:space="preserve">                         </w:t>
      </w:r>
      <w:r>
        <w:rPr>
          <w:rFonts w:hint="eastAsia" w:ascii="仿宋" w:hAnsi="仿宋" w:eastAsia="仿宋" w:cs="仿宋"/>
          <w:color w:val="auto"/>
          <w:kern w:val="2"/>
          <w:sz w:val="32"/>
          <w:szCs w:val="32"/>
          <w:highlight w:val="none"/>
          <w:lang w:val="en-US" w:eastAsia="zh-CN" w:bidi="ar-SA"/>
        </w:rPr>
        <w:t xml:space="preserve"> </w:t>
      </w:r>
      <w:bookmarkStart w:id="2" w:name="_GoBack"/>
      <w:bookmarkEnd w:id="2"/>
      <w:bookmarkStart w:id="0" w:name="text"/>
      <w:bookmarkEnd w:id="0"/>
      <w:bookmarkStart w:id="1" w:name="zs"/>
      <w:bookmarkEnd w:id="1"/>
    </w:p>
    <w:p w14:paraId="5B2102C0"/>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634B7619-48D8-4DC7-AA22-70D57A1B93FF}"/>
  </w:font>
  <w:font w:name="新宋体-18030">
    <w:altName w:val="宋体"/>
    <w:panose1 w:val="00000000000000000000"/>
    <w:charset w:val="00"/>
    <w:family w:val="auto"/>
    <w:pitch w:val="default"/>
    <w:sig w:usb0="00000000" w:usb1="00000000" w:usb2="00000000" w:usb3="00000000" w:csb0="00040001" w:csb1="00000000"/>
  </w:font>
  <w:font w:name="MS Mincho">
    <w:altName w:val="MS UI Gothic"/>
    <w:panose1 w:val="02020609040205080304"/>
    <w:charset w:val="80"/>
    <w:family w:val="moder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 w:name="仿宋_GB2312">
    <w:altName w:val="仿宋"/>
    <w:panose1 w:val="02010609030101010101"/>
    <w:charset w:val="86"/>
    <w:family w:val="auto"/>
    <w:pitch w:val="default"/>
    <w:sig w:usb0="00000000" w:usb1="00000000" w:usb2="00000000" w:usb3="00000000" w:csb0="00040000" w:csb1="00000000"/>
    <w:embedRegular r:id="rId2" w:fontKey="{DFB8EE99-A1BA-47DF-848B-83804DA5EEBE}"/>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31261006-E5CB-4471-B33C-3EB2B59C45C2}"/>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62112"/>
    <w:multiLevelType w:val="multilevel"/>
    <w:tmpl w:val="1FC62112"/>
    <w:lvl w:ilvl="0" w:tentative="0">
      <w:start w:val="1"/>
      <w:numFmt w:val="chineseCountingThousand"/>
      <w:suff w:val="nothing"/>
      <w:lvlText w:val="第%1章"/>
      <w:lvlJc w:val="left"/>
      <w:pPr>
        <w:ind w:left="0" w:firstLine="0"/>
      </w:pPr>
      <w:rPr>
        <w:rFonts w:hint="default"/>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2"/>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401C5DCA"/>
    <w:multiLevelType w:val="singleLevel"/>
    <w:tmpl w:val="401C5DCA"/>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403CF"/>
    <w:rsid w:val="002B3975"/>
    <w:rsid w:val="00BA7200"/>
    <w:rsid w:val="00D01034"/>
    <w:rsid w:val="00D622D0"/>
    <w:rsid w:val="00E846E5"/>
    <w:rsid w:val="010C6480"/>
    <w:rsid w:val="021F0CFD"/>
    <w:rsid w:val="03681C3C"/>
    <w:rsid w:val="038325D2"/>
    <w:rsid w:val="04455AD9"/>
    <w:rsid w:val="04691DDD"/>
    <w:rsid w:val="04A40A52"/>
    <w:rsid w:val="04D1736D"/>
    <w:rsid w:val="052B1173"/>
    <w:rsid w:val="062A31D9"/>
    <w:rsid w:val="077F3AB3"/>
    <w:rsid w:val="07EE71E0"/>
    <w:rsid w:val="089963F4"/>
    <w:rsid w:val="09025BB1"/>
    <w:rsid w:val="098F0FA5"/>
    <w:rsid w:val="0A1A0365"/>
    <w:rsid w:val="0A217DCA"/>
    <w:rsid w:val="0AE736FB"/>
    <w:rsid w:val="0B4C64CF"/>
    <w:rsid w:val="0B660046"/>
    <w:rsid w:val="0BB87C11"/>
    <w:rsid w:val="0C1167ED"/>
    <w:rsid w:val="0CA830A9"/>
    <w:rsid w:val="0CDD47C2"/>
    <w:rsid w:val="0D127713"/>
    <w:rsid w:val="0D1A5D55"/>
    <w:rsid w:val="0D463A32"/>
    <w:rsid w:val="0D754D06"/>
    <w:rsid w:val="0DA92A95"/>
    <w:rsid w:val="0DF56720"/>
    <w:rsid w:val="0ED17948"/>
    <w:rsid w:val="0F181A44"/>
    <w:rsid w:val="0FA770B0"/>
    <w:rsid w:val="10B053EF"/>
    <w:rsid w:val="113D232B"/>
    <w:rsid w:val="11BE65B2"/>
    <w:rsid w:val="121E7D94"/>
    <w:rsid w:val="12322FA0"/>
    <w:rsid w:val="127E0B34"/>
    <w:rsid w:val="12883948"/>
    <w:rsid w:val="133B24EE"/>
    <w:rsid w:val="139C03FB"/>
    <w:rsid w:val="15150099"/>
    <w:rsid w:val="153A4E23"/>
    <w:rsid w:val="16CB075C"/>
    <w:rsid w:val="175B431A"/>
    <w:rsid w:val="185F7735"/>
    <w:rsid w:val="18C44F04"/>
    <w:rsid w:val="18FF4051"/>
    <w:rsid w:val="1A0F3278"/>
    <w:rsid w:val="1A2E2190"/>
    <w:rsid w:val="1A8765C3"/>
    <w:rsid w:val="1B9B090D"/>
    <w:rsid w:val="1BFE700F"/>
    <w:rsid w:val="1C995EA0"/>
    <w:rsid w:val="1D1076FB"/>
    <w:rsid w:val="1E532A7C"/>
    <w:rsid w:val="204607B7"/>
    <w:rsid w:val="20B94930"/>
    <w:rsid w:val="217750CC"/>
    <w:rsid w:val="226D5800"/>
    <w:rsid w:val="230C7A96"/>
    <w:rsid w:val="230E1A60"/>
    <w:rsid w:val="23650F38"/>
    <w:rsid w:val="24226165"/>
    <w:rsid w:val="257A162F"/>
    <w:rsid w:val="26AD369D"/>
    <w:rsid w:val="27010CE7"/>
    <w:rsid w:val="279E13D0"/>
    <w:rsid w:val="294C0340"/>
    <w:rsid w:val="29A6275A"/>
    <w:rsid w:val="2BD33EAC"/>
    <w:rsid w:val="2C1D668F"/>
    <w:rsid w:val="2C474B7D"/>
    <w:rsid w:val="2C781ABD"/>
    <w:rsid w:val="2CDD7080"/>
    <w:rsid w:val="2CEB2E12"/>
    <w:rsid w:val="2D6329A9"/>
    <w:rsid w:val="2DFB327A"/>
    <w:rsid w:val="2E23551E"/>
    <w:rsid w:val="2E5171F3"/>
    <w:rsid w:val="2E826072"/>
    <w:rsid w:val="2F4C5E70"/>
    <w:rsid w:val="30360681"/>
    <w:rsid w:val="308D4CAD"/>
    <w:rsid w:val="30BD57DD"/>
    <w:rsid w:val="336A2CE3"/>
    <w:rsid w:val="33704071"/>
    <w:rsid w:val="33837901"/>
    <w:rsid w:val="338E1DDC"/>
    <w:rsid w:val="343B3CF0"/>
    <w:rsid w:val="34756109"/>
    <w:rsid w:val="34834546"/>
    <w:rsid w:val="348842D1"/>
    <w:rsid w:val="34C46E9A"/>
    <w:rsid w:val="357563ED"/>
    <w:rsid w:val="36ED52BB"/>
    <w:rsid w:val="37672E6A"/>
    <w:rsid w:val="37DD15AA"/>
    <w:rsid w:val="38476371"/>
    <w:rsid w:val="39763A64"/>
    <w:rsid w:val="39A36EB5"/>
    <w:rsid w:val="3AEC2102"/>
    <w:rsid w:val="3B505A43"/>
    <w:rsid w:val="3B695038"/>
    <w:rsid w:val="3CEF5448"/>
    <w:rsid w:val="3DA32AAF"/>
    <w:rsid w:val="3EAE23F1"/>
    <w:rsid w:val="3EE530DE"/>
    <w:rsid w:val="400242A3"/>
    <w:rsid w:val="40EB704D"/>
    <w:rsid w:val="4102363B"/>
    <w:rsid w:val="41B90056"/>
    <w:rsid w:val="41DE44D4"/>
    <w:rsid w:val="42C302C0"/>
    <w:rsid w:val="4497598A"/>
    <w:rsid w:val="44BB3EC9"/>
    <w:rsid w:val="44E906E2"/>
    <w:rsid w:val="44EC107E"/>
    <w:rsid w:val="453E7F0C"/>
    <w:rsid w:val="45C85647"/>
    <w:rsid w:val="46A530CA"/>
    <w:rsid w:val="46C86055"/>
    <w:rsid w:val="46D303D0"/>
    <w:rsid w:val="48533EAE"/>
    <w:rsid w:val="49D32E5F"/>
    <w:rsid w:val="4A0A0924"/>
    <w:rsid w:val="4A884FC8"/>
    <w:rsid w:val="4ACF354C"/>
    <w:rsid w:val="4B047819"/>
    <w:rsid w:val="4B1E7EA9"/>
    <w:rsid w:val="4BE45480"/>
    <w:rsid w:val="4C0C58FB"/>
    <w:rsid w:val="4C3C5414"/>
    <w:rsid w:val="4C957F00"/>
    <w:rsid w:val="4C9A30F3"/>
    <w:rsid w:val="4CAD39C5"/>
    <w:rsid w:val="4DD311EA"/>
    <w:rsid w:val="4E895320"/>
    <w:rsid w:val="4E954824"/>
    <w:rsid w:val="502B7297"/>
    <w:rsid w:val="508E247D"/>
    <w:rsid w:val="521B01A5"/>
    <w:rsid w:val="524B4509"/>
    <w:rsid w:val="546A755E"/>
    <w:rsid w:val="54877B39"/>
    <w:rsid w:val="54CA3B23"/>
    <w:rsid w:val="551049C4"/>
    <w:rsid w:val="563A43F2"/>
    <w:rsid w:val="564077EB"/>
    <w:rsid w:val="56831A2E"/>
    <w:rsid w:val="583B1D24"/>
    <w:rsid w:val="58F447DB"/>
    <w:rsid w:val="59CC10D9"/>
    <w:rsid w:val="5A913C71"/>
    <w:rsid w:val="5AA20705"/>
    <w:rsid w:val="5AB403CF"/>
    <w:rsid w:val="5B1F2534"/>
    <w:rsid w:val="5B5A2D8E"/>
    <w:rsid w:val="5CD105CC"/>
    <w:rsid w:val="5DD2224E"/>
    <w:rsid w:val="5E5A346F"/>
    <w:rsid w:val="5E5D506F"/>
    <w:rsid w:val="5E7729C1"/>
    <w:rsid w:val="5E8A588E"/>
    <w:rsid w:val="5F9E47A5"/>
    <w:rsid w:val="5FCE2601"/>
    <w:rsid w:val="5FF057E4"/>
    <w:rsid w:val="602F4D05"/>
    <w:rsid w:val="608C39E9"/>
    <w:rsid w:val="62F749BC"/>
    <w:rsid w:val="638B3E79"/>
    <w:rsid w:val="63CC234F"/>
    <w:rsid w:val="6491119F"/>
    <w:rsid w:val="6497295D"/>
    <w:rsid w:val="64A8325B"/>
    <w:rsid w:val="64BD6867"/>
    <w:rsid w:val="64EE5B5A"/>
    <w:rsid w:val="654C00DD"/>
    <w:rsid w:val="656E7B44"/>
    <w:rsid w:val="657D7DA4"/>
    <w:rsid w:val="65EE47FE"/>
    <w:rsid w:val="66AF141C"/>
    <w:rsid w:val="677049A4"/>
    <w:rsid w:val="67975221"/>
    <w:rsid w:val="681C1D4C"/>
    <w:rsid w:val="68EB77F4"/>
    <w:rsid w:val="68F769F7"/>
    <w:rsid w:val="692D19E3"/>
    <w:rsid w:val="69EC72A7"/>
    <w:rsid w:val="6A353C8F"/>
    <w:rsid w:val="6A646982"/>
    <w:rsid w:val="6AD24D45"/>
    <w:rsid w:val="6B1F7977"/>
    <w:rsid w:val="6B3929BF"/>
    <w:rsid w:val="6CB13C1D"/>
    <w:rsid w:val="6D8A75FE"/>
    <w:rsid w:val="6DB079D9"/>
    <w:rsid w:val="6E23118A"/>
    <w:rsid w:val="6EF73676"/>
    <w:rsid w:val="6F157AFB"/>
    <w:rsid w:val="6F1866F2"/>
    <w:rsid w:val="6F9A1437"/>
    <w:rsid w:val="6FD211EE"/>
    <w:rsid w:val="70041E30"/>
    <w:rsid w:val="70C3664D"/>
    <w:rsid w:val="70CA3BF3"/>
    <w:rsid w:val="70D867D7"/>
    <w:rsid w:val="71665B90"/>
    <w:rsid w:val="725D5A63"/>
    <w:rsid w:val="72AA278E"/>
    <w:rsid w:val="73426189"/>
    <w:rsid w:val="736A3236"/>
    <w:rsid w:val="74CC2B9D"/>
    <w:rsid w:val="75F45E61"/>
    <w:rsid w:val="760F40D7"/>
    <w:rsid w:val="76905E93"/>
    <w:rsid w:val="782704D8"/>
    <w:rsid w:val="786E73D3"/>
    <w:rsid w:val="78713799"/>
    <w:rsid w:val="79F65171"/>
    <w:rsid w:val="7A446DF5"/>
    <w:rsid w:val="7A4D15E8"/>
    <w:rsid w:val="7A9940E0"/>
    <w:rsid w:val="7AAD1D53"/>
    <w:rsid w:val="7B070C1D"/>
    <w:rsid w:val="7B0D17EF"/>
    <w:rsid w:val="7B9559F0"/>
    <w:rsid w:val="7B9E1CE2"/>
    <w:rsid w:val="7BB53B08"/>
    <w:rsid w:val="7CD21C7E"/>
    <w:rsid w:val="7D2700CC"/>
    <w:rsid w:val="7DA8347E"/>
    <w:rsid w:val="7E6F3B0D"/>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qFormat/>
    <w:uiPriority w:val="0"/>
    <w:pPr>
      <w:keepNext/>
      <w:keepLines/>
      <w:numPr>
        <w:ilvl w:val="4"/>
        <w:numId w:val="1"/>
      </w:numPr>
      <w:tabs>
        <w:tab w:val="left" w:pos="480"/>
      </w:tabs>
      <w:spacing w:before="280" w:after="290" w:line="376" w:lineRule="auto"/>
      <w:outlineLvl w:val="4"/>
    </w:pPr>
    <w:rPr>
      <w:rFonts w:eastAsia="仿宋"/>
      <w:b/>
      <w:bCs/>
      <w:sz w:val="28"/>
      <w:szCs w:val="28"/>
    </w:rPr>
  </w:style>
  <w:style w:type="character" w:default="1" w:styleId="26">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3">
    <w:name w:val="E-mail Signature"/>
    <w:basedOn w:val="1"/>
    <w:next w:val="4"/>
    <w:qFormat/>
    <w:uiPriority w:val="0"/>
    <w:pPr>
      <w:spacing w:line="360" w:lineRule="auto"/>
      <w:ind w:firstLine="420"/>
      <w:jc w:val="left"/>
    </w:pPr>
    <w:rPr>
      <w:sz w:val="24"/>
    </w:rPr>
  </w:style>
  <w:style w:type="paragraph" w:customStyle="1" w:styleId="4">
    <w:name w:val="文章"/>
    <w:basedOn w:val="5"/>
    <w:next w:val="6"/>
    <w:qFormat/>
    <w:uiPriority w:val="0"/>
    <w:pPr>
      <w:widowControl/>
      <w:ind w:firstLine="480"/>
      <w:jc w:val="center"/>
    </w:pPr>
    <w:rPr>
      <w:sz w:val="26"/>
    </w:rPr>
  </w:style>
  <w:style w:type="paragraph" w:styleId="5">
    <w:name w:val="Body Text Indent"/>
    <w:basedOn w:val="1"/>
    <w:qFormat/>
    <w:uiPriority w:val="0"/>
    <w:pPr>
      <w:spacing w:after="120"/>
      <w:ind w:left="420" w:leftChars="200"/>
    </w:pPr>
    <w:rPr>
      <w:kern w:val="0"/>
      <w:sz w:val="24"/>
      <w:szCs w:val="20"/>
    </w:rPr>
  </w:style>
  <w:style w:type="paragraph" w:styleId="6">
    <w:name w:val="List"/>
    <w:basedOn w:val="1"/>
    <w:next w:val="1"/>
    <w:qFormat/>
    <w:uiPriority w:val="0"/>
    <w:pPr>
      <w:ind w:left="200" w:hanging="200" w:hangingChars="200"/>
    </w:pPr>
  </w:style>
  <w:style w:type="paragraph" w:styleId="7">
    <w:name w:val="Normal Indent"/>
    <w:basedOn w:val="1"/>
    <w:next w:val="1"/>
    <w:qFormat/>
    <w:uiPriority w:val="0"/>
    <w:pPr>
      <w:ind w:firstLine="420" w:firstLineChars="200"/>
    </w:pPr>
    <w:rPr>
      <w:sz w:val="24"/>
    </w:rPr>
  </w:style>
  <w:style w:type="paragraph" w:styleId="8">
    <w:name w:val="annotation text"/>
    <w:basedOn w:val="1"/>
    <w:semiHidden/>
    <w:qFormat/>
    <w:uiPriority w:val="0"/>
    <w:pPr>
      <w:jc w:val="left"/>
    </w:pPr>
    <w:rPr>
      <w:kern w:val="0"/>
      <w:sz w:val="24"/>
      <w:szCs w:val="20"/>
    </w:rPr>
  </w:style>
  <w:style w:type="paragraph" w:styleId="9">
    <w:name w:val="Body Text"/>
    <w:basedOn w:val="1"/>
    <w:next w:val="10"/>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10">
    <w:name w:val="xl27"/>
    <w:basedOn w:val="1"/>
    <w:next w:val="9"/>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1">
    <w:name w:val="List Bullet 2"/>
    <w:basedOn w:val="1"/>
    <w:next w:val="12"/>
    <w:qFormat/>
    <w:uiPriority w:val="0"/>
    <w:pPr>
      <w:numPr>
        <w:ilvl w:val="0"/>
        <w:numId w:val="2"/>
      </w:numPr>
    </w:pPr>
  </w:style>
  <w:style w:type="paragraph" w:customStyle="1" w:styleId="12">
    <w:name w:val="xl70"/>
    <w:basedOn w:val="1"/>
    <w:next w:val="13"/>
    <w:qFormat/>
    <w:uiPriority w:val="0"/>
    <w:pPr>
      <w:widowControl/>
      <w:spacing w:before="100" w:beforeAutospacing="1" w:after="100" w:afterAutospacing="1"/>
      <w:jc w:val="left"/>
    </w:pPr>
    <w:rPr>
      <w:rFonts w:ascii="Arial" w:hAnsi="Arial" w:cs="Arial"/>
      <w:kern w:val="0"/>
      <w:sz w:val="24"/>
      <w:szCs w:val="24"/>
    </w:rPr>
  </w:style>
  <w:style w:type="paragraph" w:customStyle="1" w:styleId="13">
    <w:name w:val="正文缩进1"/>
    <w:basedOn w:val="7"/>
    <w:next w:val="14"/>
    <w:qFormat/>
    <w:uiPriority w:val="0"/>
    <w:pPr>
      <w:spacing w:line="240" w:lineRule="auto"/>
      <w:ind w:firstLine="420" w:firstLineChars="0"/>
    </w:pPr>
    <w:rPr>
      <w:sz w:val="21"/>
      <w:szCs w:val="20"/>
    </w:rPr>
  </w:style>
  <w:style w:type="paragraph" w:customStyle="1" w:styleId="14">
    <w:name w:val="td1"/>
    <w:basedOn w:val="1"/>
    <w:next w:val="1"/>
    <w:qFormat/>
    <w:uiPriority w:val="0"/>
    <w:pPr>
      <w:widowControl/>
      <w:spacing w:before="280" w:after="280" w:line="300" w:lineRule="atLeast"/>
      <w:ind w:firstLine="200"/>
    </w:pPr>
    <w:rPr>
      <w:color w:val="000000"/>
      <w:sz w:val="18"/>
    </w:rPr>
  </w:style>
  <w:style w:type="paragraph" w:styleId="15">
    <w:name w:val="Plain Text"/>
    <w:basedOn w:val="1"/>
    <w:next w:val="16"/>
    <w:qFormat/>
    <w:uiPriority w:val="0"/>
    <w:rPr>
      <w:rFonts w:hint="eastAsia" w:ascii="宋体" w:hAnsi="Courier New"/>
      <w:sz w:val="28"/>
    </w:rPr>
  </w:style>
  <w:style w:type="paragraph" w:customStyle="1" w:styleId="16">
    <w:name w:val="Default"/>
    <w:basedOn w:val="17"/>
    <w:next w:val="18"/>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7">
    <w:name w:val="纯文本1"/>
    <w:basedOn w:val="1"/>
    <w:next w:val="1"/>
    <w:qFormat/>
    <w:uiPriority w:val="0"/>
    <w:rPr>
      <w:rFonts w:ascii="宋体" w:hAnsi="Courier New"/>
      <w:b/>
      <w:sz w:val="24"/>
      <w:szCs w:val="24"/>
    </w:rPr>
  </w:style>
  <w:style w:type="paragraph" w:customStyle="1" w:styleId="18">
    <w:name w:val="样式35"/>
    <w:basedOn w:val="19"/>
    <w:next w:val="23"/>
    <w:qFormat/>
    <w:uiPriority w:val="0"/>
    <w:pPr>
      <w:tabs>
        <w:tab w:val="left" w:pos="0"/>
        <w:tab w:val="left" w:pos="180"/>
        <w:tab w:val="left" w:pos="360"/>
        <w:tab w:val="left" w:pos="480"/>
        <w:tab w:val="left" w:pos="540"/>
        <w:tab w:val="left" w:pos="567"/>
        <w:tab w:val="left" w:pos="720"/>
      </w:tabs>
      <w:adjustRightInd w:val="0"/>
      <w:snapToGrid w:val="0"/>
      <w:spacing w:line="360" w:lineRule="auto"/>
      <w:ind w:firstLine="1995" w:firstLineChars="950"/>
      <w:jc w:val="both"/>
    </w:pPr>
    <w:rPr>
      <w:rFonts w:ascii="黑体" w:eastAsia="黑体"/>
      <w:sz w:val="21"/>
      <w:szCs w:val="21"/>
    </w:rPr>
  </w:style>
  <w:style w:type="paragraph" w:customStyle="1" w:styleId="19">
    <w:name w:val="样式26"/>
    <w:basedOn w:val="20"/>
    <w:qFormat/>
    <w:uiPriority w:val="0"/>
    <w:pPr>
      <w:tabs>
        <w:tab w:val="left" w:pos="0"/>
        <w:tab w:val="left" w:pos="360"/>
        <w:tab w:val="left" w:pos="480"/>
        <w:tab w:val="left" w:pos="540"/>
        <w:tab w:val="left" w:pos="567"/>
        <w:tab w:val="left" w:pos="720"/>
      </w:tabs>
    </w:pPr>
  </w:style>
  <w:style w:type="paragraph" w:customStyle="1" w:styleId="20">
    <w:name w:val="样式21"/>
    <w:basedOn w:val="21"/>
    <w:qFormat/>
    <w:uiPriority w:val="0"/>
    <w:pPr>
      <w:tabs>
        <w:tab w:val="left" w:pos="360"/>
        <w:tab w:val="left" w:pos="480"/>
        <w:tab w:val="left" w:pos="540"/>
        <w:tab w:val="left" w:pos="720"/>
      </w:tabs>
      <w:spacing w:beforeLines="50" w:afterLines="50" w:line="360" w:lineRule="auto"/>
      <w:ind w:left="720" w:hanging="720"/>
      <w:outlineLvl w:val="2"/>
    </w:pPr>
    <w:rPr>
      <w:rFonts w:eastAsia="MS Mincho"/>
      <w:kern w:val="0"/>
      <w:sz w:val="24"/>
      <w:szCs w:val="32"/>
    </w:rPr>
  </w:style>
  <w:style w:type="paragraph" w:customStyle="1" w:styleId="21">
    <w:name w:val="样式5"/>
    <w:basedOn w:val="22"/>
    <w:qFormat/>
    <w:uiPriority w:val="0"/>
    <w:pPr>
      <w:tabs>
        <w:tab w:val="left" w:pos="480"/>
      </w:tabs>
      <w:ind w:left="482" w:firstLine="0" w:firstLineChars="0"/>
    </w:pPr>
    <w:rPr>
      <w:rFonts w:eastAsia="仿宋_GB2312"/>
      <w:b w:val="0"/>
      <w:bCs w:val="0"/>
      <w:sz w:val="21"/>
      <w:szCs w:val="24"/>
    </w:rPr>
  </w:style>
  <w:style w:type="paragraph" w:customStyle="1" w:styleId="22">
    <w:name w:val="样式12"/>
    <w:basedOn w:val="2"/>
    <w:qFormat/>
    <w:uiPriority w:val="0"/>
    <w:pPr>
      <w:ind w:firstLine="200" w:firstLineChars="200"/>
    </w:pPr>
    <w:rPr>
      <w:rFonts w:ascii="Times New Roman" w:hAnsi="Times New Roman" w:eastAsia="宋体"/>
    </w:rPr>
  </w:style>
  <w:style w:type="paragraph" w:customStyle="1" w:styleId="23">
    <w:name w:val="font6"/>
    <w:basedOn w:val="1"/>
    <w:next w:val="24"/>
    <w:qFormat/>
    <w:uiPriority w:val="0"/>
    <w:pPr>
      <w:widowControl/>
      <w:spacing w:before="100" w:beforeAutospacing="1" w:after="100" w:afterAutospacing="1"/>
      <w:jc w:val="left"/>
    </w:pPr>
    <w:rPr>
      <w:rFonts w:hint="eastAsia" w:ascii="宋体" w:hAnsi="宋体"/>
      <w:kern w:val="0"/>
      <w:sz w:val="18"/>
      <w:szCs w:val="18"/>
    </w:rPr>
  </w:style>
  <w:style w:type="paragraph" w:styleId="24">
    <w:name w:val="toc 2"/>
    <w:basedOn w:val="1"/>
    <w:next w:val="3"/>
    <w:qFormat/>
    <w:uiPriority w:val="0"/>
    <w:pPr>
      <w:ind w:left="420" w:leftChars="200"/>
    </w:pPr>
  </w:style>
  <w:style w:type="character" w:styleId="27">
    <w:name w:val="Strong"/>
    <w:basedOn w:val="26"/>
    <w:qFormat/>
    <w:uiPriority w:val="0"/>
    <w:rPr>
      <w:b/>
    </w:rPr>
  </w:style>
  <w:style w:type="paragraph" w:customStyle="1" w:styleId="28">
    <w:name w:val="表 内容"/>
    <w:basedOn w:val="1"/>
    <w:qFormat/>
    <w:uiPriority w:val="0"/>
    <w:pPr>
      <w:spacing w:line="240" w:lineRule="atLeast"/>
      <w:jc w:val="center"/>
    </w:pPr>
    <w:rPr>
      <w:sz w:val="21"/>
      <w:szCs w:val="21"/>
    </w:rPr>
  </w:style>
  <w:style w:type="paragraph" w:customStyle="1" w:styleId="29">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0">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技术评估意见正文"/>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32">
    <w:name w:val="Plain Text1"/>
    <w:basedOn w:val="29"/>
    <w:qFormat/>
    <w:uiPriority w:val="0"/>
    <w:rPr>
      <w:rFonts w:ascii="宋体" w:hAnsi="Courier New" w:eastAsia="宋体" w:cs="Times New Roman"/>
      <w:kern w:val="0"/>
      <w:sz w:val="20"/>
      <w:szCs w:val="20"/>
    </w:rPr>
  </w:style>
  <w:style w:type="paragraph" w:customStyle="1" w:styleId="33">
    <w:name w:val="Plain Text"/>
    <w:basedOn w:val="29"/>
    <w:qFormat/>
    <w:uiPriority w:val="0"/>
    <w:rPr>
      <w:rFonts w:ascii="宋体" w:hAnsi="Courier New" w:eastAsia="宋体" w:cs="Times New Roman"/>
      <w:sz w:val="28"/>
      <w:szCs w:val="20"/>
    </w:rPr>
  </w:style>
  <w:style w:type="paragraph" w:customStyle="1" w:styleId="34">
    <w:name w:val="正文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85b9c528-6e6c-4df5-bb26-f164ff3e6ed9</errorID>
      <errorWord>法律、法规</errorWord>
      <group>L1_Word</group>
      <groupName>字词问题</groupName>
      <ability>L2_Typo</ability>
      <abilityName>字词错误</abilityName>
      <candidateList>
        <item>法律法规</item>
      </candidateList>
      <explain/>
      <paraID>256726B9</paraID>
      <start>108</start>
      <end>112</end>
      <status>modified</status>
      <modifiedWord>法律法规</modifiedWord>
      <trackRevisions>false</trackRevisions>
    </reviewItem>
    <reviewItem>
      <errorID>8d394ed2-49b0-4b16-803f-0f4e697ca997</errorID>
      <errorWord>，</errorWord>
      <group>L1_AI</group>
      <groupName>深度校对</groupName>
      <ability>L2_AI_Punc</ability>
      <abilityName>标点纠错</abilityName>
      <candidateList>
        <item>。</item>
      </candidateList>
      <explain/>
      <paraID>68EBA3CA</paraID>
      <start>100</start>
      <end>101</end>
      <status>unmodified</status>
      <modifiedWord/>
      <trackRevisions>false</trackRevisions>
    </reviewItem>
    <reviewItem>
      <errorID>bc6c8317-b5a7-44c2-be7c-c01f0037cb9d</errorID>
      <errorWord>固体废弃物</errorWord>
      <group>L1_AI</group>
      <groupName>深度校对</groupName>
      <ability>L2_AI_Word</ability>
      <abilityName>字词纠错</abilityName>
      <candidateList>
        <item>固体废物</item>
      </candidateList>
      <explain/>
      <paraID>47FCDC28</paraID>
      <start>3</start>
      <end>7</end>
      <status>modified</status>
      <modifiedWord>固体废物</modifiedWord>
      <trackRevisions>false</trackRevisions>
    </reviewItem>
    <reviewItem>
      <errorID>61d26631-0c3d-4ba6-9009-c7ce1ab1890a</errorID>
      <errorWord>，固体废物</errorWord>
      <group>L1_AI</group>
      <groupName>深度校对</groupName>
      <ability>L2_AI_Grammar</ability>
      <abilityName>语法纠错</abilityName>
      <candidateList>
        <item>，</item>
      </candidateList>
      <explain/>
      <paraID>47FCDC28</paraID>
      <start>17</start>
      <end>18</end>
      <status>modified</status>
      <modifiedWord>，</modifiedWord>
      <trackRevisions>false</trackRevisions>
    </reviewItem>
    <reviewItem>
      <errorID>24f9217b-ee66-436d-805e-a4a6da3f872e</errorID>
      <errorWord>规定要求</errorWord>
      <group>L1_AI</group>
      <groupName>深度校对</groupName>
      <ability>L2_AI_Grammar</ability>
      <abilityName>语法纠错</abilityName>
      <candidateList>
        <item>规定</item>
      </candidateList>
      <explain/>
      <paraID>47FCDC28</paraID>
      <start>87</start>
      <end>89</end>
      <status>modified</status>
      <modifiedWord>规定</modifiedWord>
      <trackRevisions>false</trackRevisions>
    </reviewItem>
  </reviewItems>
  <config/>
</contractReview>
</file>

<file path=customXml/itemProps1.xml><?xml version="1.0" encoding="utf-8"?>
<ds:datastoreItem xmlns:ds="http://schemas.openxmlformats.org/officeDocument/2006/customXml" ds:itemID="{ea387c95-9cb4-4fca-9a12-b49adc8abc7b}">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1879</Words>
  <Characters>2099</Characters>
  <Lines>0</Lines>
  <Paragraphs>0</Paragraphs>
  <TotalTime>1</TotalTime>
  <ScaleCrop>false</ScaleCrop>
  <LinksUpToDate>false</LinksUpToDate>
  <CharactersWithSpaces>2203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2026-03-09T07:25:02Z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