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F845BE4">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关于《清远市金禧纺织有限公司年产6000吨丙纶丝、1000吨丙纶织带建设项目</w:t>
      </w:r>
    </w:p>
    <w:p w14:paraId="3773447E">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环境影响报告表》的批复</w:t>
      </w:r>
    </w:p>
    <w:p w14:paraId="75F11DA8">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清远市金禧纺织有限公司：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金禧纺织有限公司年产6000吨丙纶丝、1000吨丙纶织带建设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金禧纺织有限公司年产6000吨丙纶丝、1000吨丙纶织带建设项目（以下简称“该项目”）位于清远市清新区太平镇盈富工业区盈富路8号万洋众创城38号厂房，项目主要从事丙纶丝和丙纶织带的生产，设计年产6000吨丙纶丝、1000吨丙纶织带。</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执行《合成树脂工业污染物排放标准》（GB31572-2015）表5大气污染物特别排放限值与《固定污染源挥发性有机物综合排放标准》（DB44/2367-2022）表1挥发性有机物排放限值的较严值，TVOC执行《固定污染源挥发性有机物综合排放标准》（DB44/2367-2022）表1挥发性有机物排放限值，颗粒物参考执行《合成树脂工业污染物排放标准》（GB31572-2015）表5大气污染物特别排放限值与《关于贯彻落实〈工业炉窑大气污染综合治理方案〉的实施意见》（粤环函〔2019〕1112号）较严者，臭气浓度执行《恶臭污染物排放标准》（GB14554-93）中表2恶臭污染物排放标准值。厂区内NMHC无组织排放执行《固定污染源挥发性有机物综合排放标准》（DB44/2367-2022）表3厂区内VOCs无组织排放限值。厂界无组织废气非甲烷总烃执行《合成树脂工业污染物排放标准》（GB31572-2015）表9企业边界大气污染物浓度限值，颗粒物执行广东省地方标准《大气污染物排放限值》（DB44/27-2001）第二时段无组织排放监控浓度限值及《合成树脂工业污染物排放标准》（GB31572-2015）表9企业边界大气污染物浓度限值，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169C7F07">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w:t>
      </w:r>
    </w:p>
    <w:p w14:paraId="7D9855F0">
      <w:pPr>
        <w:spacing w:line="360" w:lineRule="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（五）项目总量控制指标：VOCs总量控制指标为0.362吨/年。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3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1" w:fontKey="{B0DDD8D6-3F25-42A4-8D5F-C9FCB8BF8E55}"/>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CE977819-E220-41C7-B1D7-A28AD81EF4E6}"/>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335624"/>
    <w:rsid w:val="021F0CFD"/>
    <w:rsid w:val="02511F45"/>
    <w:rsid w:val="02E465FD"/>
    <w:rsid w:val="03681C3C"/>
    <w:rsid w:val="038325D2"/>
    <w:rsid w:val="04455AD9"/>
    <w:rsid w:val="04691DDD"/>
    <w:rsid w:val="049E1621"/>
    <w:rsid w:val="04A40A52"/>
    <w:rsid w:val="04D1736D"/>
    <w:rsid w:val="052B1173"/>
    <w:rsid w:val="0549003C"/>
    <w:rsid w:val="054C1B48"/>
    <w:rsid w:val="062A31D9"/>
    <w:rsid w:val="077F3AB3"/>
    <w:rsid w:val="07EE71E0"/>
    <w:rsid w:val="0879584B"/>
    <w:rsid w:val="089963F4"/>
    <w:rsid w:val="09025BB1"/>
    <w:rsid w:val="0A217DCA"/>
    <w:rsid w:val="0A59056C"/>
    <w:rsid w:val="0A67437D"/>
    <w:rsid w:val="0AE736FB"/>
    <w:rsid w:val="0B251E1C"/>
    <w:rsid w:val="0B4C64CF"/>
    <w:rsid w:val="0B660046"/>
    <w:rsid w:val="0BB87C11"/>
    <w:rsid w:val="0C1167ED"/>
    <w:rsid w:val="0CA830A9"/>
    <w:rsid w:val="0CA9257C"/>
    <w:rsid w:val="0CDA72D1"/>
    <w:rsid w:val="0CDD47C2"/>
    <w:rsid w:val="0CFC6AB8"/>
    <w:rsid w:val="0D127713"/>
    <w:rsid w:val="0D1A5D55"/>
    <w:rsid w:val="0D463A32"/>
    <w:rsid w:val="0DA92A95"/>
    <w:rsid w:val="0DAA6B7F"/>
    <w:rsid w:val="0DD405FA"/>
    <w:rsid w:val="0DF56720"/>
    <w:rsid w:val="0DFE5677"/>
    <w:rsid w:val="0ED17948"/>
    <w:rsid w:val="10210C49"/>
    <w:rsid w:val="10B053EF"/>
    <w:rsid w:val="113D232B"/>
    <w:rsid w:val="1146404D"/>
    <w:rsid w:val="11BE65B2"/>
    <w:rsid w:val="121E7D94"/>
    <w:rsid w:val="12322FA0"/>
    <w:rsid w:val="127E0B34"/>
    <w:rsid w:val="12883948"/>
    <w:rsid w:val="12CE7914"/>
    <w:rsid w:val="130875B0"/>
    <w:rsid w:val="139C03FB"/>
    <w:rsid w:val="1442760C"/>
    <w:rsid w:val="145B55E2"/>
    <w:rsid w:val="146A2347"/>
    <w:rsid w:val="14B44CE1"/>
    <w:rsid w:val="15150099"/>
    <w:rsid w:val="153A4E23"/>
    <w:rsid w:val="15B2248B"/>
    <w:rsid w:val="16CB075C"/>
    <w:rsid w:val="16FE2B67"/>
    <w:rsid w:val="17126952"/>
    <w:rsid w:val="17137D16"/>
    <w:rsid w:val="17C22731"/>
    <w:rsid w:val="18FF4051"/>
    <w:rsid w:val="1A0F3278"/>
    <w:rsid w:val="1A4E7FDF"/>
    <w:rsid w:val="1A8765C3"/>
    <w:rsid w:val="1AA44EB0"/>
    <w:rsid w:val="1B712C16"/>
    <w:rsid w:val="1B9B090D"/>
    <w:rsid w:val="1BFE700F"/>
    <w:rsid w:val="1C7C30D0"/>
    <w:rsid w:val="1C995EA0"/>
    <w:rsid w:val="1D1076FB"/>
    <w:rsid w:val="1E532A7C"/>
    <w:rsid w:val="1E9A6FCE"/>
    <w:rsid w:val="1EC64A9D"/>
    <w:rsid w:val="1ED3167F"/>
    <w:rsid w:val="1F334A54"/>
    <w:rsid w:val="204607B7"/>
    <w:rsid w:val="209F2A54"/>
    <w:rsid w:val="20B94930"/>
    <w:rsid w:val="20D871B6"/>
    <w:rsid w:val="217750CC"/>
    <w:rsid w:val="224D5C2F"/>
    <w:rsid w:val="226D5800"/>
    <w:rsid w:val="230C7A96"/>
    <w:rsid w:val="230E1A60"/>
    <w:rsid w:val="23650F38"/>
    <w:rsid w:val="240A6118"/>
    <w:rsid w:val="24226165"/>
    <w:rsid w:val="242A28CA"/>
    <w:rsid w:val="24E16D01"/>
    <w:rsid w:val="257A162F"/>
    <w:rsid w:val="26AD369D"/>
    <w:rsid w:val="27010CE7"/>
    <w:rsid w:val="279E13D0"/>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2A27939"/>
    <w:rsid w:val="32D57799"/>
    <w:rsid w:val="33575837"/>
    <w:rsid w:val="336A2CE3"/>
    <w:rsid w:val="33704071"/>
    <w:rsid w:val="338E1DDC"/>
    <w:rsid w:val="343B3CF0"/>
    <w:rsid w:val="34756109"/>
    <w:rsid w:val="34834546"/>
    <w:rsid w:val="348842D1"/>
    <w:rsid w:val="34C46E9A"/>
    <w:rsid w:val="357563ED"/>
    <w:rsid w:val="35FB2318"/>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2959BD"/>
    <w:rsid w:val="3DA32AAF"/>
    <w:rsid w:val="3EAE23F1"/>
    <w:rsid w:val="3ED55EF1"/>
    <w:rsid w:val="3EE530DE"/>
    <w:rsid w:val="3F4F0740"/>
    <w:rsid w:val="400242A3"/>
    <w:rsid w:val="41B90056"/>
    <w:rsid w:val="41DE44D4"/>
    <w:rsid w:val="41F93484"/>
    <w:rsid w:val="42A04B03"/>
    <w:rsid w:val="42C302C0"/>
    <w:rsid w:val="44223166"/>
    <w:rsid w:val="4497598A"/>
    <w:rsid w:val="44E906E2"/>
    <w:rsid w:val="44EC107E"/>
    <w:rsid w:val="45014DD6"/>
    <w:rsid w:val="45460CEC"/>
    <w:rsid w:val="45C85647"/>
    <w:rsid w:val="461D5993"/>
    <w:rsid w:val="46C86055"/>
    <w:rsid w:val="46D303D0"/>
    <w:rsid w:val="48533EAE"/>
    <w:rsid w:val="49C514FB"/>
    <w:rsid w:val="4A0A0924"/>
    <w:rsid w:val="4A884FC8"/>
    <w:rsid w:val="4ACF354C"/>
    <w:rsid w:val="4B047819"/>
    <w:rsid w:val="4B1E7EA9"/>
    <w:rsid w:val="4B440771"/>
    <w:rsid w:val="4B9905A8"/>
    <w:rsid w:val="4BE45480"/>
    <w:rsid w:val="4C0C58FB"/>
    <w:rsid w:val="4C957F00"/>
    <w:rsid w:val="4C9A30F3"/>
    <w:rsid w:val="4CAD39C5"/>
    <w:rsid w:val="4CAE62B9"/>
    <w:rsid w:val="4CF13A14"/>
    <w:rsid w:val="4DB57B71"/>
    <w:rsid w:val="4DD311EA"/>
    <w:rsid w:val="4E1E61A6"/>
    <w:rsid w:val="4E895320"/>
    <w:rsid w:val="4E954824"/>
    <w:rsid w:val="4EE06972"/>
    <w:rsid w:val="4EEA322C"/>
    <w:rsid w:val="501F7937"/>
    <w:rsid w:val="508E247D"/>
    <w:rsid w:val="50EC0D83"/>
    <w:rsid w:val="519F4057"/>
    <w:rsid w:val="521B01A5"/>
    <w:rsid w:val="5234700E"/>
    <w:rsid w:val="524B4509"/>
    <w:rsid w:val="53FC24E5"/>
    <w:rsid w:val="546A755E"/>
    <w:rsid w:val="54CA3B23"/>
    <w:rsid w:val="54E81862"/>
    <w:rsid w:val="54FD6B73"/>
    <w:rsid w:val="552952B1"/>
    <w:rsid w:val="557C5459"/>
    <w:rsid w:val="55A95724"/>
    <w:rsid w:val="563A43F2"/>
    <w:rsid w:val="564077EB"/>
    <w:rsid w:val="583B1D24"/>
    <w:rsid w:val="585A655A"/>
    <w:rsid w:val="58D0677A"/>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15555AA"/>
    <w:rsid w:val="62220437"/>
    <w:rsid w:val="62F749BC"/>
    <w:rsid w:val="633C5D7D"/>
    <w:rsid w:val="638B3E79"/>
    <w:rsid w:val="63CC234F"/>
    <w:rsid w:val="64357EF4"/>
    <w:rsid w:val="6491119F"/>
    <w:rsid w:val="6497295D"/>
    <w:rsid w:val="64BD6867"/>
    <w:rsid w:val="64EE5B5A"/>
    <w:rsid w:val="657617E2"/>
    <w:rsid w:val="657D7DA4"/>
    <w:rsid w:val="65EA1853"/>
    <w:rsid w:val="65EE47FE"/>
    <w:rsid w:val="66AF141C"/>
    <w:rsid w:val="677049A4"/>
    <w:rsid w:val="68194CEC"/>
    <w:rsid w:val="68703BF0"/>
    <w:rsid w:val="68EB77F4"/>
    <w:rsid w:val="68F769F7"/>
    <w:rsid w:val="692D19E3"/>
    <w:rsid w:val="692E6AF1"/>
    <w:rsid w:val="69983D07"/>
    <w:rsid w:val="69EC72A7"/>
    <w:rsid w:val="6A08597F"/>
    <w:rsid w:val="6A353C8F"/>
    <w:rsid w:val="6A646982"/>
    <w:rsid w:val="6ABF4FD8"/>
    <w:rsid w:val="6AD24D45"/>
    <w:rsid w:val="6B3929BF"/>
    <w:rsid w:val="6C4E6E90"/>
    <w:rsid w:val="6CB13C1D"/>
    <w:rsid w:val="6CBA368C"/>
    <w:rsid w:val="6D7A2B92"/>
    <w:rsid w:val="6D8A75FE"/>
    <w:rsid w:val="6DB079D9"/>
    <w:rsid w:val="6E23118A"/>
    <w:rsid w:val="6E3D3472"/>
    <w:rsid w:val="6E5C4EA3"/>
    <w:rsid w:val="6EF73676"/>
    <w:rsid w:val="6F157AFB"/>
    <w:rsid w:val="6F1866F2"/>
    <w:rsid w:val="6FD211EE"/>
    <w:rsid w:val="70041E30"/>
    <w:rsid w:val="7056082F"/>
    <w:rsid w:val="70C3664D"/>
    <w:rsid w:val="70D867D7"/>
    <w:rsid w:val="70D94AAB"/>
    <w:rsid w:val="7135708A"/>
    <w:rsid w:val="71665B90"/>
    <w:rsid w:val="71D1444C"/>
    <w:rsid w:val="725D5A63"/>
    <w:rsid w:val="727E13D3"/>
    <w:rsid w:val="72AA278E"/>
    <w:rsid w:val="73426189"/>
    <w:rsid w:val="736A3236"/>
    <w:rsid w:val="74CC2B9D"/>
    <w:rsid w:val="74E27C24"/>
    <w:rsid w:val="75F45E61"/>
    <w:rsid w:val="760F40D7"/>
    <w:rsid w:val="76905E93"/>
    <w:rsid w:val="76BD26F7"/>
    <w:rsid w:val="782704D8"/>
    <w:rsid w:val="785C614F"/>
    <w:rsid w:val="786E73D3"/>
    <w:rsid w:val="78713799"/>
    <w:rsid w:val="78F66741"/>
    <w:rsid w:val="79D3409A"/>
    <w:rsid w:val="7A0A3BFE"/>
    <w:rsid w:val="7A446DF5"/>
    <w:rsid w:val="7A4D15E8"/>
    <w:rsid w:val="7A951FBD"/>
    <w:rsid w:val="7AAD1D53"/>
    <w:rsid w:val="7B0D17EF"/>
    <w:rsid w:val="7B9559F0"/>
    <w:rsid w:val="7B9E1CE2"/>
    <w:rsid w:val="7BB53B08"/>
    <w:rsid w:val="7D2700CC"/>
    <w:rsid w:val="7D68504E"/>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customStyle="1" w:styleId="4">
    <w:name w:val="样式35"/>
    <w:basedOn w:val="5"/>
    <w:next w:val="10"/>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样式26"/>
    <w:basedOn w:val="6"/>
    <w:qFormat/>
    <w:uiPriority w:val="0"/>
    <w:pPr>
      <w:tabs>
        <w:tab w:val="left" w:pos="0"/>
        <w:tab w:val="left" w:pos="360"/>
        <w:tab w:val="left" w:pos="480"/>
        <w:tab w:val="left" w:pos="540"/>
        <w:tab w:val="left" w:pos="567"/>
        <w:tab w:val="left" w:pos="720"/>
      </w:tabs>
    </w:pPr>
  </w:style>
  <w:style w:type="paragraph" w:customStyle="1" w:styleId="6">
    <w:name w:val="样式21"/>
    <w:basedOn w:val="7"/>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7">
    <w:name w:val="样式5"/>
    <w:basedOn w:val="8"/>
    <w:qFormat/>
    <w:uiPriority w:val="0"/>
    <w:pPr>
      <w:tabs>
        <w:tab w:val="left" w:pos="480"/>
      </w:tabs>
      <w:ind w:left="482" w:firstLine="0" w:firstLineChars="0"/>
    </w:pPr>
    <w:rPr>
      <w:rFonts w:eastAsia="仿宋_GB2312"/>
      <w:b w:val="0"/>
      <w:bCs w:val="0"/>
      <w:sz w:val="21"/>
      <w:szCs w:val="24"/>
    </w:rPr>
  </w:style>
  <w:style w:type="paragraph" w:customStyle="1" w:styleId="8">
    <w:name w:val="样式12"/>
    <w:basedOn w:val="9"/>
    <w:qFormat/>
    <w:uiPriority w:val="0"/>
    <w:pPr>
      <w:ind w:firstLine="200" w:firstLineChars="200"/>
    </w:pPr>
    <w:rPr>
      <w:rFonts w:ascii="Times New Roman" w:hAnsi="Times New Roman" w:eastAsia="宋体"/>
    </w:rPr>
  </w:style>
  <w:style w:type="paragraph" w:customStyle="1" w:styleId="10">
    <w:name w:val="font6"/>
    <w:basedOn w:val="1"/>
    <w:next w:val="11"/>
    <w:qFormat/>
    <w:uiPriority w:val="0"/>
    <w:pPr>
      <w:widowControl/>
      <w:spacing w:before="100" w:beforeAutospacing="1" w:after="100" w:afterAutospacing="1"/>
      <w:jc w:val="left"/>
    </w:pPr>
    <w:rPr>
      <w:rFonts w:hint="eastAsia" w:ascii="宋体" w:hAnsi="宋体"/>
      <w:kern w:val="0"/>
      <w:sz w:val="18"/>
      <w:szCs w:val="18"/>
    </w:rPr>
  </w:style>
  <w:style w:type="paragraph" w:styleId="11">
    <w:name w:val="toc 2"/>
    <w:basedOn w:val="1"/>
    <w:next w:val="12"/>
    <w:qFormat/>
    <w:uiPriority w:val="0"/>
    <w:pPr>
      <w:ind w:left="420" w:leftChars="200"/>
    </w:pPr>
  </w:style>
  <w:style w:type="paragraph" w:styleId="12">
    <w:name w:val="E-mail Signature"/>
    <w:basedOn w:val="1"/>
    <w:next w:val="13"/>
    <w:qFormat/>
    <w:uiPriority w:val="0"/>
    <w:pPr>
      <w:spacing w:line="360" w:lineRule="auto"/>
      <w:ind w:firstLine="420"/>
      <w:jc w:val="left"/>
    </w:pPr>
    <w:rPr>
      <w:sz w:val="24"/>
    </w:rPr>
  </w:style>
  <w:style w:type="paragraph" w:customStyle="1" w:styleId="13">
    <w:name w:val="文章"/>
    <w:basedOn w:val="14"/>
    <w:next w:val="15"/>
    <w:qFormat/>
    <w:uiPriority w:val="0"/>
    <w:pPr>
      <w:widowControl/>
      <w:ind w:firstLine="480"/>
      <w:jc w:val="center"/>
    </w:pPr>
    <w:rPr>
      <w:sz w:val="26"/>
    </w:rPr>
  </w:style>
  <w:style w:type="paragraph" w:styleId="14">
    <w:name w:val="Body Text Indent"/>
    <w:basedOn w:val="1"/>
    <w:qFormat/>
    <w:uiPriority w:val="0"/>
    <w:pPr>
      <w:spacing w:after="120"/>
      <w:ind w:left="420" w:leftChars="200"/>
    </w:pPr>
    <w:rPr>
      <w:kern w:val="0"/>
      <w:sz w:val="24"/>
      <w:szCs w:val="20"/>
    </w:rPr>
  </w:style>
  <w:style w:type="paragraph" w:styleId="15">
    <w:name w:val="List"/>
    <w:basedOn w:val="1"/>
    <w:next w:val="1"/>
    <w:qFormat/>
    <w:uiPriority w:val="0"/>
    <w:pPr>
      <w:ind w:left="200" w:hanging="200" w:hangingChars="200"/>
    </w:pPr>
  </w:style>
  <w:style w:type="paragraph" w:styleId="16">
    <w:name w:val="Normal Indent"/>
    <w:basedOn w:val="1"/>
    <w:next w:val="1"/>
    <w:qFormat/>
    <w:uiPriority w:val="0"/>
    <w:pPr>
      <w:ind w:firstLine="420" w:firstLineChars="200"/>
    </w:pPr>
    <w:rPr>
      <w:sz w:val="24"/>
    </w:rPr>
  </w:style>
  <w:style w:type="paragraph" w:styleId="17">
    <w:name w:val="Body Text"/>
    <w:basedOn w:val="1"/>
    <w:next w:val="1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8">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List Bullet 2"/>
    <w:basedOn w:val="1"/>
    <w:next w:val="20"/>
    <w:qFormat/>
    <w:uiPriority w:val="0"/>
    <w:pPr>
      <w:numPr>
        <w:ilvl w:val="0"/>
        <w:numId w:val="2"/>
      </w:numPr>
    </w:pPr>
  </w:style>
  <w:style w:type="paragraph" w:customStyle="1" w:styleId="20">
    <w:name w:val="xl70"/>
    <w:basedOn w:val="1"/>
    <w:next w:val="21"/>
    <w:qFormat/>
    <w:uiPriority w:val="0"/>
    <w:pPr>
      <w:widowControl/>
      <w:spacing w:before="100" w:beforeAutospacing="1" w:after="100" w:afterAutospacing="1"/>
      <w:jc w:val="left"/>
    </w:pPr>
    <w:rPr>
      <w:rFonts w:ascii="Arial" w:hAnsi="Arial" w:cs="Arial"/>
      <w:kern w:val="0"/>
      <w:sz w:val="24"/>
      <w:szCs w:val="24"/>
    </w:rPr>
  </w:style>
  <w:style w:type="paragraph" w:customStyle="1" w:styleId="21">
    <w:name w:val="正文缩进1"/>
    <w:basedOn w:val="16"/>
    <w:next w:val="22"/>
    <w:qFormat/>
    <w:uiPriority w:val="0"/>
    <w:pPr>
      <w:spacing w:line="240" w:lineRule="auto"/>
      <w:ind w:firstLine="420" w:firstLineChars="0"/>
    </w:pPr>
    <w:rPr>
      <w:sz w:val="21"/>
      <w:szCs w:val="20"/>
    </w:rPr>
  </w:style>
  <w:style w:type="paragraph" w:customStyle="1" w:styleId="22">
    <w:name w:val="td1"/>
    <w:basedOn w:val="1"/>
    <w:next w:val="1"/>
    <w:qFormat/>
    <w:uiPriority w:val="0"/>
    <w:pPr>
      <w:widowControl/>
      <w:spacing w:before="280" w:after="280" w:line="300" w:lineRule="atLeast"/>
      <w:ind w:firstLine="200"/>
    </w:pPr>
    <w:rPr>
      <w:color w:val="000000"/>
      <w:sz w:val="18"/>
    </w:rPr>
  </w:style>
  <w:style w:type="paragraph" w:styleId="23">
    <w:name w:val="Plain Text"/>
    <w:basedOn w:val="1"/>
    <w:next w:val="2"/>
    <w:qFormat/>
    <w:uiPriority w:val="0"/>
    <w:rPr>
      <w:rFonts w:hint="eastAsia" w:ascii="宋体" w:hAnsi="Courier New"/>
      <w:sz w:val="28"/>
    </w:rPr>
  </w:style>
  <w:style w:type="paragraph" w:customStyle="1" w:styleId="26">
    <w:name w:val="表 内容"/>
    <w:basedOn w:val="1"/>
    <w:qFormat/>
    <w:uiPriority w:val="0"/>
    <w:pPr>
      <w:spacing w:line="240" w:lineRule="atLeast"/>
      <w:jc w:val="center"/>
    </w:pPr>
    <w:rPr>
      <w:sz w:val="21"/>
      <w:szCs w:val="21"/>
    </w:rPr>
  </w:style>
  <w:style w:type="paragraph" w:customStyle="1" w:styleId="27">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qFormat/>
    <w:uiPriority w:val="0"/>
    <w:rPr>
      <w:rFonts w:ascii="宋体" w:hAnsi="Courier New" w:eastAsia="宋体" w:cs="Times New Roman"/>
      <w:kern w:val="0"/>
      <w:sz w:val="20"/>
      <w:szCs w:val="20"/>
    </w:rPr>
  </w:style>
  <w:style w:type="paragraph" w:customStyle="1" w:styleId="31">
    <w:name w:val="Plain Text"/>
    <w:basedOn w:val="27"/>
    <w:qFormat/>
    <w:uiPriority w:val="0"/>
    <w:rPr>
      <w:rFonts w:ascii="宋体" w:hAnsi="Courier New" w:eastAsia="宋体" w:cs="Times New Roman"/>
      <w:sz w:val="28"/>
      <w:szCs w:val="20"/>
    </w:rPr>
  </w:style>
  <w:style w:type="paragraph" w:customStyle="1" w:styleId="32">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f9d9e36c-0ee0-475d-8d03-20c193f93d9d</errorID>
      <errorWord>固体废弃物</errorWord>
      <group>L1_Word</group>
      <groupName>字词问题</groupName>
      <ability>L2_Typo</ability>
      <abilityName>字词错误</abilityName>
      <candidateList>
        <item>固体废物</item>
      </candidateList>
      <explain/>
      <paraID>7D9855F0</paraID>
      <start>11</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f5ae4565-f2c2-4135-bacb-9cc217d814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1649</Words>
  <Characters>1840</Characters>
  <Lines>0</Lines>
  <Paragraphs>0</Paragraphs>
  <TotalTime>2</TotalTime>
  <ScaleCrop>false</ScaleCrop>
  <LinksUpToDate>false</LinksUpToDate>
  <CharactersWithSpaces>1940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2026-04-15T07:14:25Z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