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关于《广东德耀升建材有限公司配套抛光生产线技术改造项目环境影响报告表》的批复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广东德耀升建材有限公司：</w:t>
      </w:r>
    </w:p>
    <w:p w14:paraId="69FF9BE7">
      <w:pPr>
        <w:spacing w:line="360" w:lineRule="auto"/>
        <w:ind w:firstLine="624" w:firstLineChars="19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你单位报批的《广东德耀升建材有限公司配套抛光生产线技术改造项目环境影响报告表》（以下简称“报告表”）收悉。根据《中华人民共和国环境影响评价法》《建设项目环境保护管理条例》及有关法律、法规规定，经研究，批复如下：</w:t>
      </w:r>
    </w:p>
    <w:p w14:paraId="301AF77E">
      <w:pPr>
        <w:numPr>
          <w:ilvl w:val="0"/>
          <w:numId w:val="0"/>
        </w:num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广东德耀升建材有限公司配套抛光生产线技术改造项目环境影响报告表（以下简称“该项目”）位于清远市清新区禾云镇云龙陶瓷产业基地A2-2号地块。该项目不新增构筑物，拟在现有厂区内配套建设4条全自动抛光线，用于企业自产陶瓷砖的抛光加工，设计年抛光加工陶瓷砖3000万平方米。</w:t>
      </w:r>
    </w:p>
    <w:p w14:paraId="210EED4C">
      <w:pPr>
        <w:numPr>
          <w:ilvl w:val="0"/>
          <w:numId w:val="0"/>
        </w:num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240250E8">
      <w:pPr>
        <w:numPr>
          <w:ilvl w:val="0"/>
          <w:numId w:val="0"/>
        </w:num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严格落实水污染防治措施。抛光线废水经沉淀池处理后循环使用不外排；生活污水经预处理达到广东省地方标准《水污染物排放限值》（DB44/26-2001）第二时段三级标准及禾云镇污水处理厂进水标准的较严值后经市政污水管网排入禾云镇污水处理厂处理。</w:t>
      </w:r>
    </w:p>
    <w:p w14:paraId="7964983D">
      <w:pPr>
        <w:numPr>
          <w:ilvl w:val="0"/>
          <w:numId w:val="0"/>
        </w:numPr>
        <w:ind w:firstLine="640"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（二）严格落实大气污染防治措施。项目颗粒物执行《陶瓷工业大气污染物排放标准》（DB44/2160-2019）表2现有企业和新建企业厂界无组织排放限值。</w:t>
      </w:r>
    </w:p>
    <w:p w14:paraId="3FD617BB">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（三）严格落实噪声污染防治措施。确保边界噪声符合《工业企业厂界环境噪声排放标准》（GB12348-2008）3类标准。</w:t>
      </w:r>
    </w:p>
    <w:p w14:paraId="1E51E372">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14:paraId="6C52AE99">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E1B364B">
      <w:pPr>
        <w:pStyle w:val="2"/>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w:t>
      </w:r>
      <w:r>
        <w:rPr>
          <w:rFonts w:hint="eastAsia" w:ascii="仿宋_GB2312" w:hAnsi="仿宋_GB2312" w:eastAsia="仿宋_GB2312" w:cs="仿宋_GB2312"/>
          <w:strike w:val="0"/>
          <w:dstrike w:val="0"/>
          <w:kern w:val="2"/>
          <w:sz w:val="32"/>
          <w:szCs w:val="32"/>
          <w:highlight w:val="none"/>
          <w:lang w:val="en-US" w:eastAsia="zh-CN" w:bidi="ar-SA"/>
        </w:rPr>
        <w:t>你单位应落实生态环境保护主体责任，加强生态环境管理，推进各项生态环境保护措施落实。项目建设必须严格执行环境保护设施与主体工程同时设计、同时施工、同时投产使用的环境保护“三同时”制度。项目建成运行后，应按规定程序实施竣工环境保护验收</w:t>
      </w:r>
      <w:r>
        <w:rPr>
          <w:rFonts w:hint="eastAsia" w:ascii="仿宋" w:hAnsi="仿宋" w:eastAsia="仿宋" w:cs="仿宋"/>
          <w:color w:val="auto"/>
          <w:kern w:val="2"/>
          <w:sz w:val="32"/>
          <w:szCs w:val="32"/>
          <w:highlight w:val="none"/>
          <w:lang w:val="en-US" w:eastAsia="zh-CN" w:bidi="ar-SA"/>
        </w:rPr>
        <w:t xml:space="preserve">。   </w:t>
      </w:r>
    </w:p>
    <w:p w14:paraId="37986173">
      <w:pPr>
        <w:spacing w:line="56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26EB356">
      <w:pPr>
        <w:pStyle w:val="26"/>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kern w:val="2"/>
          <w:sz w:val="32"/>
          <w:szCs w:val="32"/>
          <w:highlight w:val="none"/>
          <w:lang w:val="en-US" w:eastAsia="zh-CN" w:bidi="ar-SA"/>
        </w:rPr>
        <w:t>六、以后国家或地方颁布新标准、行业新规定时，按新标准、新规定执行。</w:t>
      </w:r>
    </w:p>
    <w:p w14:paraId="3186B4F1">
      <w:pPr>
        <w:pStyle w:val="25"/>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p>
    <w:p w14:paraId="6E11F417">
      <w:pPr>
        <w:pStyle w:val="2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6"/>
          <w:sz w:val="32"/>
          <w:szCs w:val="32"/>
          <w:highlight w:val="none"/>
        </w:rPr>
        <w:t xml:space="preserve">                       </w:t>
      </w:r>
      <w:bookmarkStart w:id="0" w:name="zs"/>
      <w:bookmarkEnd w:id="0"/>
      <w:bookmarkStart w:id="1" w:name="text"/>
      <w:bookmarkEnd w:id="1"/>
    </w:p>
    <w:p w14:paraId="5B2102C0">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94D240A4-3A6C-4066-BF76-E4AB155B4133}"/>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5C9B8C3A-2915-4097-A514-369BBB206D79}"/>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90C67BD1-FFB9-42EC-87E7-92F67EEE929E}"/>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5"/>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E846E5"/>
    <w:rsid w:val="010C6480"/>
    <w:rsid w:val="021F0CFD"/>
    <w:rsid w:val="02B47073"/>
    <w:rsid w:val="03604A01"/>
    <w:rsid w:val="04455AD9"/>
    <w:rsid w:val="04691DDD"/>
    <w:rsid w:val="04D1736D"/>
    <w:rsid w:val="08841143"/>
    <w:rsid w:val="08D505E6"/>
    <w:rsid w:val="09025BB1"/>
    <w:rsid w:val="09A60E80"/>
    <w:rsid w:val="0B347691"/>
    <w:rsid w:val="0B4C64CF"/>
    <w:rsid w:val="0BB87C11"/>
    <w:rsid w:val="0BED3D1F"/>
    <w:rsid w:val="0C1167ED"/>
    <w:rsid w:val="0D8633EB"/>
    <w:rsid w:val="0DF56720"/>
    <w:rsid w:val="0ED17948"/>
    <w:rsid w:val="0EE3138A"/>
    <w:rsid w:val="0F002BAC"/>
    <w:rsid w:val="10B053EF"/>
    <w:rsid w:val="11BE65B2"/>
    <w:rsid w:val="121E7D94"/>
    <w:rsid w:val="12250024"/>
    <w:rsid w:val="15150099"/>
    <w:rsid w:val="153A4E23"/>
    <w:rsid w:val="16A94649"/>
    <w:rsid w:val="16CB075C"/>
    <w:rsid w:val="19C2075A"/>
    <w:rsid w:val="1A0F3278"/>
    <w:rsid w:val="1DFB5418"/>
    <w:rsid w:val="1E532A7C"/>
    <w:rsid w:val="2059498F"/>
    <w:rsid w:val="20C10471"/>
    <w:rsid w:val="21EC28A0"/>
    <w:rsid w:val="226D5800"/>
    <w:rsid w:val="23650F38"/>
    <w:rsid w:val="277A093D"/>
    <w:rsid w:val="279E13D0"/>
    <w:rsid w:val="28C80903"/>
    <w:rsid w:val="2BD33EAC"/>
    <w:rsid w:val="2C1D668F"/>
    <w:rsid w:val="2C474B7D"/>
    <w:rsid w:val="2CDD7080"/>
    <w:rsid w:val="2CEB2E12"/>
    <w:rsid w:val="2E5171F3"/>
    <w:rsid w:val="2E826072"/>
    <w:rsid w:val="308D4CAD"/>
    <w:rsid w:val="30BD57DD"/>
    <w:rsid w:val="338E1DDC"/>
    <w:rsid w:val="34756109"/>
    <w:rsid w:val="34834546"/>
    <w:rsid w:val="348842D1"/>
    <w:rsid w:val="34C46E9A"/>
    <w:rsid w:val="36ED52BB"/>
    <w:rsid w:val="37DB4C99"/>
    <w:rsid w:val="38476371"/>
    <w:rsid w:val="39763A64"/>
    <w:rsid w:val="3A175247"/>
    <w:rsid w:val="3AAE42C6"/>
    <w:rsid w:val="3CC631B7"/>
    <w:rsid w:val="3CEF5448"/>
    <w:rsid w:val="3DA32AAF"/>
    <w:rsid w:val="3EA13331"/>
    <w:rsid w:val="3EAE23F1"/>
    <w:rsid w:val="3FC00D3D"/>
    <w:rsid w:val="40CF30ED"/>
    <w:rsid w:val="41B90056"/>
    <w:rsid w:val="42C302C0"/>
    <w:rsid w:val="4497598A"/>
    <w:rsid w:val="45C85647"/>
    <w:rsid w:val="48533EAE"/>
    <w:rsid w:val="4A884FC8"/>
    <w:rsid w:val="4ACF354C"/>
    <w:rsid w:val="4BC45398"/>
    <w:rsid w:val="4C957F00"/>
    <w:rsid w:val="4CAD39C5"/>
    <w:rsid w:val="4E954824"/>
    <w:rsid w:val="508E247D"/>
    <w:rsid w:val="51DC6D7A"/>
    <w:rsid w:val="54F34B7F"/>
    <w:rsid w:val="583B1D24"/>
    <w:rsid w:val="58F447DB"/>
    <w:rsid w:val="59CC10D9"/>
    <w:rsid w:val="5AB403CF"/>
    <w:rsid w:val="5CEA3E9C"/>
    <w:rsid w:val="5DD2224E"/>
    <w:rsid w:val="5E5A346F"/>
    <w:rsid w:val="5F9E47A5"/>
    <w:rsid w:val="608C39E9"/>
    <w:rsid w:val="62B222E6"/>
    <w:rsid w:val="638B3E79"/>
    <w:rsid w:val="6491119F"/>
    <w:rsid w:val="64EE5B5A"/>
    <w:rsid w:val="657D7DA4"/>
    <w:rsid w:val="68EB77F4"/>
    <w:rsid w:val="68F769F7"/>
    <w:rsid w:val="6933534A"/>
    <w:rsid w:val="6A646982"/>
    <w:rsid w:val="6AD24D45"/>
    <w:rsid w:val="6B3929BF"/>
    <w:rsid w:val="6CB13C1D"/>
    <w:rsid w:val="6DB079D9"/>
    <w:rsid w:val="6F361605"/>
    <w:rsid w:val="6FD211EE"/>
    <w:rsid w:val="703215AA"/>
    <w:rsid w:val="70C3664D"/>
    <w:rsid w:val="725D5A63"/>
    <w:rsid w:val="72851A38"/>
    <w:rsid w:val="72AA278E"/>
    <w:rsid w:val="74CC2B9D"/>
    <w:rsid w:val="760F40D7"/>
    <w:rsid w:val="762B73A9"/>
    <w:rsid w:val="76905E93"/>
    <w:rsid w:val="782704D8"/>
    <w:rsid w:val="786E73D3"/>
    <w:rsid w:val="79A8501F"/>
    <w:rsid w:val="7A446DF5"/>
    <w:rsid w:val="7A4D15E8"/>
    <w:rsid w:val="7B9E1CE2"/>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hint="eastAsia" w:ascii="宋体" w:hAnsi="Courier New"/>
      <w:sz w:val="28"/>
    </w:rPr>
  </w:style>
  <w:style w:type="paragraph" w:customStyle="1" w:styleId="3">
    <w:name w:val="Default"/>
    <w:basedOn w:val="4"/>
    <w:next w:val="5"/>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4">
    <w:name w:val="纯文本1"/>
    <w:basedOn w:val="1"/>
    <w:next w:val="1"/>
    <w:qFormat/>
    <w:uiPriority w:val="0"/>
    <w:rPr>
      <w:rFonts w:ascii="宋体" w:hAnsi="Courier New"/>
      <w:b/>
      <w:sz w:val="24"/>
      <w:szCs w:val="24"/>
    </w:rPr>
  </w:style>
  <w:style w:type="paragraph" w:customStyle="1" w:styleId="5">
    <w:name w:val="样式35"/>
    <w:basedOn w:val="6"/>
    <w:next w:val="7"/>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6">
    <w:name w:val="表 内容"/>
    <w:basedOn w:val="1"/>
    <w:qFormat/>
    <w:uiPriority w:val="0"/>
    <w:pPr>
      <w:spacing w:line="240" w:lineRule="atLeast"/>
      <w:jc w:val="center"/>
    </w:pPr>
    <w:rPr>
      <w:sz w:val="21"/>
      <w:szCs w:val="21"/>
    </w:rPr>
  </w:style>
  <w:style w:type="paragraph" w:customStyle="1" w:styleId="7">
    <w:name w:val="font6"/>
    <w:basedOn w:val="1"/>
    <w:next w:val="8"/>
    <w:qFormat/>
    <w:uiPriority w:val="0"/>
    <w:pPr>
      <w:widowControl/>
      <w:spacing w:before="100" w:beforeAutospacing="1" w:after="100" w:afterAutospacing="1"/>
      <w:jc w:val="left"/>
    </w:pPr>
    <w:rPr>
      <w:rFonts w:hint="eastAsia" w:ascii="宋体" w:hAnsi="宋体"/>
      <w:kern w:val="0"/>
      <w:sz w:val="18"/>
      <w:szCs w:val="18"/>
    </w:rPr>
  </w:style>
  <w:style w:type="paragraph" w:styleId="8">
    <w:name w:val="toc 2"/>
    <w:basedOn w:val="1"/>
    <w:next w:val="9"/>
    <w:qFormat/>
    <w:uiPriority w:val="0"/>
    <w:pPr>
      <w:ind w:left="420" w:leftChars="200"/>
    </w:pPr>
  </w:style>
  <w:style w:type="paragraph" w:styleId="9">
    <w:name w:val="E-mail Signature"/>
    <w:basedOn w:val="1"/>
    <w:next w:val="10"/>
    <w:qFormat/>
    <w:uiPriority w:val="0"/>
    <w:pPr>
      <w:spacing w:line="360" w:lineRule="auto"/>
      <w:ind w:firstLine="420"/>
      <w:jc w:val="left"/>
    </w:pPr>
    <w:rPr>
      <w:sz w:val="24"/>
    </w:rPr>
  </w:style>
  <w:style w:type="paragraph" w:customStyle="1" w:styleId="10">
    <w:name w:val="文章"/>
    <w:basedOn w:val="11"/>
    <w:next w:val="14"/>
    <w:qFormat/>
    <w:uiPriority w:val="0"/>
    <w:pPr>
      <w:widowControl/>
      <w:ind w:firstLine="480"/>
      <w:jc w:val="center"/>
    </w:pPr>
    <w:rPr>
      <w:sz w:val="26"/>
    </w:rPr>
  </w:style>
  <w:style w:type="paragraph" w:styleId="11">
    <w:name w:val="Body Text Indent"/>
    <w:basedOn w:val="1"/>
    <w:next w:val="12"/>
    <w:qFormat/>
    <w:uiPriority w:val="0"/>
    <w:pPr>
      <w:spacing w:after="120"/>
      <w:ind w:left="420" w:leftChars="200"/>
    </w:pPr>
    <w:rPr>
      <w:kern w:val="0"/>
      <w:sz w:val="24"/>
      <w:szCs w:val="20"/>
    </w:rPr>
  </w:style>
  <w:style w:type="paragraph" w:styleId="12">
    <w:name w:val="Body Text"/>
    <w:basedOn w:val="1"/>
    <w:next w:val="13"/>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3">
    <w:name w:val="xl27"/>
    <w:basedOn w:val="1"/>
    <w:next w:val="12"/>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4">
    <w:name w:val="List"/>
    <w:basedOn w:val="1"/>
    <w:next w:val="15"/>
    <w:qFormat/>
    <w:uiPriority w:val="0"/>
    <w:pPr>
      <w:ind w:left="200" w:hanging="200" w:hangingChars="200"/>
    </w:pPr>
  </w:style>
  <w:style w:type="paragraph" w:styleId="15">
    <w:name w:val="List Bullet 2"/>
    <w:basedOn w:val="1"/>
    <w:next w:val="16"/>
    <w:qFormat/>
    <w:uiPriority w:val="0"/>
    <w:pPr>
      <w:numPr>
        <w:ilvl w:val="0"/>
        <w:numId w:val="1"/>
      </w:numPr>
    </w:pPr>
  </w:style>
  <w:style w:type="paragraph" w:customStyle="1" w:styleId="16">
    <w:name w:val="xl70"/>
    <w:basedOn w:val="1"/>
    <w:next w:val="17"/>
    <w:qFormat/>
    <w:uiPriority w:val="0"/>
    <w:pPr>
      <w:widowControl/>
      <w:spacing w:before="100" w:beforeAutospacing="1" w:after="100" w:afterAutospacing="1"/>
      <w:jc w:val="left"/>
    </w:pPr>
    <w:rPr>
      <w:rFonts w:ascii="Arial" w:hAnsi="Arial" w:cs="Arial"/>
      <w:kern w:val="0"/>
      <w:sz w:val="24"/>
      <w:szCs w:val="24"/>
    </w:rPr>
  </w:style>
  <w:style w:type="paragraph" w:customStyle="1" w:styleId="17">
    <w:name w:val="正文缩进1"/>
    <w:basedOn w:val="18"/>
    <w:next w:val="19"/>
    <w:qFormat/>
    <w:uiPriority w:val="0"/>
    <w:pPr>
      <w:spacing w:line="240" w:lineRule="auto"/>
      <w:ind w:firstLine="420" w:firstLineChars="0"/>
    </w:pPr>
    <w:rPr>
      <w:sz w:val="21"/>
      <w:szCs w:val="20"/>
    </w:rPr>
  </w:style>
  <w:style w:type="paragraph" w:styleId="18">
    <w:name w:val="Normal Indent"/>
    <w:basedOn w:val="1"/>
    <w:next w:val="1"/>
    <w:qFormat/>
    <w:uiPriority w:val="0"/>
    <w:pPr>
      <w:ind w:firstLine="420" w:firstLineChars="200"/>
    </w:pPr>
    <w:rPr>
      <w:sz w:val="24"/>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d1349727-9ea5-4466-aed0-08d40c01edd9</errorID>
      <errorWord>法律、法规</errorWord>
      <group>L1_Word</group>
      <groupName>字词问题</groupName>
      <ability>L2_Typo</ability>
      <abilityName>字词错误</abilityName>
      <candidateList>
        <item>法律法规</item>
      </candidateList>
      <explain/>
      <paraID>69FF9BE7</paraID>
      <start>88</start>
      <end>93</end>
      <status>unmodified</status>
      <modifiedWord/>
      <trackRevisions>false</trackRevisions>
    </reviewItem>
  </reviewItems>
  <config/>
</contractReview>
</file>

<file path=customXml/itemProps1.xml><?xml version="1.0" encoding="utf-8"?>
<ds:datastoreItem xmlns:ds="http://schemas.openxmlformats.org/officeDocument/2006/customXml" ds:itemID="{05fb2c17-1689-4ed0-b19c-c374dbb8dcf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1211</Words>
  <Characters>1262</Characters>
  <Lines>0</Lines>
  <Paragraphs>0</Paragraphs>
  <TotalTime>0</TotalTime>
  <ScaleCrop>false</ScaleCrop>
  <LinksUpToDate>false</LinksUpToDate>
  <CharactersWithSpaces>1363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2026-05-13T08:51:18Z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