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color w:val="auto"/>
          <w:sz w:val="32"/>
          <w:szCs w:val="32"/>
          <w:highlight w:val="none"/>
        </w:rPr>
      </w:pPr>
    </w:p>
    <w:p>
      <w:pPr>
        <w:pStyle w:val="25"/>
        <w:keepNext w:val="0"/>
        <w:keepLines w:val="0"/>
        <w:pageBreakBefore w:val="0"/>
        <w:widowControl w:val="0"/>
        <w:kinsoku/>
        <w:wordWrap/>
        <w:overflowPunct/>
        <w:topLinePunct w:val="0"/>
        <w:autoSpaceDE/>
        <w:autoSpaceDN/>
        <w:bidi w:val="0"/>
        <w:snapToGrid w:val="0"/>
        <w:spacing w:line="600" w:lineRule="exact"/>
        <w:jc w:val="center"/>
        <w:textAlignment w:val="auto"/>
        <w:rPr>
          <w:rFonts w:hint="eastAsia" w:ascii="方正小标宋_GBK" w:hAnsi="方正小标宋_GBK" w:eastAsia="方正小标宋_GBK" w:cs="方正小标宋_GBK"/>
          <w:b w:val="0"/>
          <w:bCs w:val="0"/>
          <w:spacing w:val="6"/>
          <w:sz w:val="44"/>
          <w:szCs w:val="44"/>
          <w:lang w:eastAsia="zh-CN"/>
        </w:rPr>
      </w:pPr>
      <w:r>
        <w:rPr>
          <w:rFonts w:hint="eastAsia" w:ascii="方正小标宋_GBK" w:hAnsi="方正小标宋_GBK" w:eastAsia="方正小标宋_GBK" w:cs="方正小标宋_GBK"/>
          <w:b w:val="0"/>
          <w:bCs w:val="0"/>
          <w:spacing w:val="6"/>
          <w:sz w:val="44"/>
          <w:szCs w:val="44"/>
          <w:lang w:eastAsia="zh-CN"/>
        </w:rPr>
        <w:t>关于《农副产品生产加工配套服务基地活禽批发与生鲜配送生产加工车间项目环境</w:t>
      </w:r>
    </w:p>
    <w:p>
      <w:pPr>
        <w:pStyle w:val="25"/>
        <w:keepNext w:val="0"/>
        <w:keepLines w:val="0"/>
        <w:pageBreakBefore w:val="0"/>
        <w:widowControl w:val="0"/>
        <w:kinsoku/>
        <w:wordWrap/>
        <w:overflowPunct/>
        <w:topLinePunct w:val="0"/>
        <w:autoSpaceDE/>
        <w:autoSpaceDN/>
        <w:bidi w:val="0"/>
        <w:snapToGrid w:val="0"/>
        <w:spacing w:line="600" w:lineRule="exact"/>
        <w:jc w:val="center"/>
        <w:textAlignment w:val="auto"/>
        <w:rPr>
          <w:rFonts w:hint="eastAsia" w:ascii="方正小标宋_GBK" w:hAnsi="方正小标宋_GBK" w:eastAsia="方正小标宋_GBK" w:cs="方正小标宋_GBK"/>
          <w:b w:val="0"/>
          <w:bCs w:val="0"/>
          <w:spacing w:val="6"/>
          <w:sz w:val="44"/>
          <w:szCs w:val="44"/>
        </w:rPr>
      </w:pPr>
      <w:r>
        <w:rPr>
          <w:rFonts w:hint="eastAsia" w:ascii="方正小标宋_GBK" w:hAnsi="方正小标宋_GBK" w:eastAsia="方正小标宋_GBK" w:cs="方正小标宋_GBK"/>
          <w:b w:val="0"/>
          <w:bCs w:val="0"/>
          <w:spacing w:val="6"/>
          <w:sz w:val="44"/>
          <w:szCs w:val="44"/>
          <w:lang w:eastAsia="zh-CN"/>
        </w:rPr>
        <w:t>影响报告表》的批复</w:t>
      </w:r>
    </w:p>
    <w:p>
      <w:pPr>
        <w:pStyle w:val="25"/>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highlight w:val="none"/>
        </w:rPr>
      </w:pPr>
    </w:p>
    <w:p>
      <w:pPr>
        <w:pStyle w:val="25"/>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清远市清新区聚得农批市场经营管理有限公司：</w:t>
      </w:r>
    </w:p>
    <w:p>
      <w:pPr>
        <w:spacing w:line="360" w:lineRule="auto"/>
        <w:ind w:firstLine="640" w:firstLineChars="200"/>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你单位报批的《农副产品生产加工配套服务基地活禽批发与生鲜配送生产加工车间项目环境影响报告表》（以下简称“报告表”）收悉。根据《中华人民共和国环境影响评价法》《建设项目环境保护管理条例》及有关法律、法规规定，经研究，批复如下：</w:t>
      </w:r>
    </w:p>
    <w:p>
      <w:pPr>
        <w:numPr>
          <w:ilvl w:val="0"/>
          <w:numId w:val="0"/>
        </w:numPr>
        <w:spacing w:line="360" w:lineRule="auto"/>
        <w:ind w:firstLine="640" w:firstLineChars="200"/>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一、农副产品生产加工配套服务基地活禽批发与生鲜配送生产加工车间项目（以下简称“该项目”）位于清远市清新区太和镇振港大道10号，项目主要从事农副产品批发交易，主体工程主要包括农副产品批发仓库、肉类批发仓库、水果干货仓库、海鲜水产仓库、家禽待宰区及代宰车间，设计年代宰活鸡75万只、活鸭45万只及活鹅100万只。</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二、根据报告表的评价结论和广东粤环生态环境有限公司的技术评估意见，在全面落实报告表提出的各项污染防治和环境风险防范措施，并确保各类污染物稳定达标排放的前提下，项目按照报告表中所列性质、规模、地点、采用的生产工艺和防治污染、防止生态破坏的措施进行建设，从生态环境保护角度可行。项目应按报告表内容组织实施，建设和运营中还应重点做好以下工作：</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一）严格落实水污染防治措施。生活污水经三级化粪池预处理后，与屠宰废水、地面清洗废水、车辆及禽笼清洗废水、锅炉排水及生物过滤塔更换废水一同经厂区自建污水处理站预处理达到《屠宰及肉类加工工业水污染物排放标准》（GB 13457-2025）表1间接排放限值和告星污水处理厂进水水质要求中的较严者后经市政污水管网排入告星污水处理厂处理。</w:t>
      </w:r>
    </w:p>
    <w:p>
      <w:pPr>
        <w:spacing w:line="360" w:lineRule="auto"/>
        <w:ind w:firstLine="624" w:firstLineChars="195"/>
        <w:rPr>
          <w:rFonts w:hint="default"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二）严格落实大气污染防治措施。锅炉燃烧废气执行广东省地方标准《锅炉大气污染物排放标准》（DB44/765-2019）表3大气污染物特别排放限值，氨、硫化氢及臭气浓度执行《恶臭污染物排放标准》（GB14554-93）表1恶臭污染物厂界标准值中二级新扩改建及表2恶臭污染物排放标准值，非甲烷总烃、TVOC执行广东省地方标准《固定污染源挥发性有机物综合排放标准》（DB44/2367-2022）表1挥发性有机物排放限值，厂区内无组织排放有机废气执行广东省地方标准《固定污染源挥发性有机物综合排放标准》（DB44/2367-2022）表3厂区内VOCs无组织排放限值。</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（三）严格落实噪声污染防治措施。确保边界噪声符合《工业企业厂界环境噪声排放标准》（GB12348-2008）3类标准。</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四）严格落实固体废物分类处理处置要求。按照分类收集和综合利用的原则，落实固体废弃物的综合利用和处理处置设施，防止造成二次污染。危险废物交由有资质的单位处理处置；一般工业固体废物应综合利用或妥善处理处置；生活垃圾经定点收集后统一交环卫部门处理。</w:t>
      </w:r>
    </w:p>
    <w:p>
      <w:pPr>
        <w:spacing w:line="360" w:lineRule="auto"/>
        <w:ind w:firstLine="624" w:firstLineChars="195"/>
        <w:rPr>
          <w:rFonts w:hint="default"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（五）项目总量控制指标：VOCs总量控制指标为0.08吨/年，氮氧化物总量控制指标为0.357吨/年。</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三、报告表经批准后，建设项目的性质、规模、地点、采用的生产工艺或者防治污染、防止生态破坏的措施发生重大变动的，建设单位应当重新报批建设项目的环境影响评价文件。</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四、你单位应落实生态环境保护主体责任，加强生态环境管理，推进各项生态环境保护措施落实。项目建设必须严格执行环境保护设施与主体工程同时设计、同时施工、同时投产使用的环境保护“三同时”制度。你单位应按照《排污许可管理条例》有关规定，依法及时办理排污许可手续。项目建成运行后，应按规定程序实施竣工环境保护验收。   </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五、该项目建设和运行过程中如涉及规划、土地利用、建设、水务、消防、安全等问题，应遵照相关法律法规要求到相应的行政主管部门办理有关手续。</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六、以后国家或地方颁布新标准、行业新规定时，按新标准、新规定执行。 </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                            </w:t>
      </w:r>
    </w:p>
    <w:p>
      <w:pPr>
        <w:pStyle w:val="2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trike w:val="0"/>
          <w:dstrike w:val="0"/>
          <w:kern w:val="2"/>
          <w:sz w:val="32"/>
          <w:szCs w:val="32"/>
          <w:highlight w:val="none"/>
          <w:lang w:val="en-US" w:eastAsia="zh-CN" w:bidi="ar-SA"/>
        </w:rPr>
        <w:t xml:space="preserve">          </w:t>
      </w:r>
      <w:bookmarkStart w:id="0" w:name="zs"/>
      <w:bookmarkEnd w:id="0"/>
      <w:bookmarkStart w:id="1" w:name="text"/>
      <w:bookmarkEnd w:id="1"/>
    </w:p>
    <w:p>
      <w:bookmarkStart w:id="2" w:name="_GoBack"/>
      <w:bookmarkEnd w:id="2"/>
    </w:p>
    <w:sectPr>
      <w:pgSz w:w="11906" w:h="16838"/>
      <w:pgMar w:top="2211" w:right="1474" w:bottom="187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18030">
    <w:altName w:val="宋体"/>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embedRegular r:id="rId1" w:fontKey="{448626F4-8411-47AF-B3CF-764A2E3EE4E4}"/>
  </w:font>
  <w:font w:name="方正小标宋简体">
    <w:panose1 w:val="02000000000000000000"/>
    <w:charset w:val="86"/>
    <w:family w:val="auto"/>
    <w:pitch w:val="default"/>
    <w:sig w:usb0="00000001" w:usb1="08000000" w:usb2="00000000" w:usb3="00000000" w:csb0="00040000" w:csb1="00000000"/>
  </w:font>
  <w:font w:name="方正小标宋_GBK">
    <w:panose1 w:val="03000502000000000000"/>
    <w:charset w:val="86"/>
    <w:family w:val="auto"/>
    <w:pitch w:val="default"/>
    <w:sig w:usb0="00000001" w:usb1="080E0000" w:usb2="00000000" w:usb3="00000000" w:csb0="00040000" w:csb1="00000000"/>
    <w:embedRegular r:id="rId2" w:fontKey="{28045BBB-13BD-451D-B705-4DBF0C8A98C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1C5DCA"/>
    <w:multiLevelType w:val="singleLevel"/>
    <w:tmpl w:val="401C5DCA"/>
    <w:lvl w:ilvl="0" w:tentative="0">
      <w:start w:val="1"/>
      <w:numFmt w:val="bullet"/>
      <w:pStyle w:val="9"/>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hN2RjZDIzNDJkZTFiZTdkYmU4ZDA5M2NjNzhkYjAifQ=="/>
  </w:docVars>
  <w:rsids>
    <w:rsidRoot w:val="5AB403CF"/>
    <w:rsid w:val="00097C44"/>
    <w:rsid w:val="002B3975"/>
    <w:rsid w:val="00D622D0"/>
    <w:rsid w:val="00E846E5"/>
    <w:rsid w:val="010C6480"/>
    <w:rsid w:val="014B79C3"/>
    <w:rsid w:val="021F0CFD"/>
    <w:rsid w:val="03681C3C"/>
    <w:rsid w:val="038325D2"/>
    <w:rsid w:val="04455AD9"/>
    <w:rsid w:val="04691DDD"/>
    <w:rsid w:val="04A40A52"/>
    <w:rsid w:val="04D1736D"/>
    <w:rsid w:val="05103015"/>
    <w:rsid w:val="052B1173"/>
    <w:rsid w:val="0549003C"/>
    <w:rsid w:val="05EF058C"/>
    <w:rsid w:val="062A31D9"/>
    <w:rsid w:val="077F3AB3"/>
    <w:rsid w:val="07EE71E0"/>
    <w:rsid w:val="089963F4"/>
    <w:rsid w:val="09025BB1"/>
    <w:rsid w:val="0A217DCA"/>
    <w:rsid w:val="0AE736FB"/>
    <w:rsid w:val="0B4C64CF"/>
    <w:rsid w:val="0B660046"/>
    <w:rsid w:val="0BB87C11"/>
    <w:rsid w:val="0C1167ED"/>
    <w:rsid w:val="0CA830A9"/>
    <w:rsid w:val="0CDD47C2"/>
    <w:rsid w:val="0D127713"/>
    <w:rsid w:val="0D1A5D55"/>
    <w:rsid w:val="0D463A32"/>
    <w:rsid w:val="0DA92A95"/>
    <w:rsid w:val="0DAA6B7F"/>
    <w:rsid w:val="0DF56720"/>
    <w:rsid w:val="0DFE5677"/>
    <w:rsid w:val="0ED17948"/>
    <w:rsid w:val="0F957FDE"/>
    <w:rsid w:val="10B053EF"/>
    <w:rsid w:val="113D232B"/>
    <w:rsid w:val="11BE65B2"/>
    <w:rsid w:val="121E7D94"/>
    <w:rsid w:val="12322FA0"/>
    <w:rsid w:val="127E0B34"/>
    <w:rsid w:val="12883948"/>
    <w:rsid w:val="139C03FB"/>
    <w:rsid w:val="15150099"/>
    <w:rsid w:val="153A4E23"/>
    <w:rsid w:val="15FA1FE1"/>
    <w:rsid w:val="16A6065A"/>
    <w:rsid w:val="16CB075C"/>
    <w:rsid w:val="16FE2B67"/>
    <w:rsid w:val="18FF4051"/>
    <w:rsid w:val="1A0F3278"/>
    <w:rsid w:val="1A8765C3"/>
    <w:rsid w:val="1AA44EB0"/>
    <w:rsid w:val="1B767BBC"/>
    <w:rsid w:val="1B9B090D"/>
    <w:rsid w:val="1BFE700F"/>
    <w:rsid w:val="1C995EA0"/>
    <w:rsid w:val="1D1076FB"/>
    <w:rsid w:val="1D9C20B2"/>
    <w:rsid w:val="1E532A7C"/>
    <w:rsid w:val="204607B7"/>
    <w:rsid w:val="20B94930"/>
    <w:rsid w:val="217750CC"/>
    <w:rsid w:val="226D5800"/>
    <w:rsid w:val="230C7A96"/>
    <w:rsid w:val="230E1A60"/>
    <w:rsid w:val="23650F38"/>
    <w:rsid w:val="240A6118"/>
    <w:rsid w:val="240B65F5"/>
    <w:rsid w:val="24226165"/>
    <w:rsid w:val="257A162F"/>
    <w:rsid w:val="26AD369D"/>
    <w:rsid w:val="27010CE7"/>
    <w:rsid w:val="279E13D0"/>
    <w:rsid w:val="27EB7DC2"/>
    <w:rsid w:val="284A3A8C"/>
    <w:rsid w:val="294C0340"/>
    <w:rsid w:val="29D37D49"/>
    <w:rsid w:val="2BD33EAC"/>
    <w:rsid w:val="2C1D668F"/>
    <w:rsid w:val="2C474B7D"/>
    <w:rsid w:val="2C781ABD"/>
    <w:rsid w:val="2CDD7080"/>
    <w:rsid w:val="2CEB2E12"/>
    <w:rsid w:val="2D323C61"/>
    <w:rsid w:val="2DB843CA"/>
    <w:rsid w:val="2E5171F3"/>
    <w:rsid w:val="2E826072"/>
    <w:rsid w:val="2F4C5E70"/>
    <w:rsid w:val="30360681"/>
    <w:rsid w:val="306B3A23"/>
    <w:rsid w:val="308D4CAD"/>
    <w:rsid w:val="30BD57DD"/>
    <w:rsid w:val="31010FEB"/>
    <w:rsid w:val="331020D6"/>
    <w:rsid w:val="336A2CE3"/>
    <w:rsid w:val="33704071"/>
    <w:rsid w:val="338E1DDC"/>
    <w:rsid w:val="343B3CF0"/>
    <w:rsid w:val="34756109"/>
    <w:rsid w:val="34834546"/>
    <w:rsid w:val="348842D1"/>
    <w:rsid w:val="34C46E9A"/>
    <w:rsid w:val="357563ED"/>
    <w:rsid w:val="36ED52BB"/>
    <w:rsid w:val="37B22EAA"/>
    <w:rsid w:val="37DD15AA"/>
    <w:rsid w:val="38476371"/>
    <w:rsid w:val="38BD1B07"/>
    <w:rsid w:val="39763A64"/>
    <w:rsid w:val="39A36EB5"/>
    <w:rsid w:val="3B505A43"/>
    <w:rsid w:val="3C064289"/>
    <w:rsid w:val="3CEF5448"/>
    <w:rsid w:val="3D07725A"/>
    <w:rsid w:val="3D1F4C70"/>
    <w:rsid w:val="3DA32AAF"/>
    <w:rsid w:val="3EAE23F1"/>
    <w:rsid w:val="3EE530DE"/>
    <w:rsid w:val="400242A3"/>
    <w:rsid w:val="40F91DB5"/>
    <w:rsid w:val="41B90056"/>
    <w:rsid w:val="41DE44D4"/>
    <w:rsid w:val="42AE53D1"/>
    <w:rsid w:val="42C302C0"/>
    <w:rsid w:val="439123AC"/>
    <w:rsid w:val="44223166"/>
    <w:rsid w:val="4497598A"/>
    <w:rsid w:val="44DE20FB"/>
    <w:rsid w:val="44E906E2"/>
    <w:rsid w:val="44EC107E"/>
    <w:rsid w:val="457C1EE7"/>
    <w:rsid w:val="4591745F"/>
    <w:rsid w:val="45BB4289"/>
    <w:rsid w:val="45C85647"/>
    <w:rsid w:val="461D5993"/>
    <w:rsid w:val="469E698A"/>
    <w:rsid w:val="46C86055"/>
    <w:rsid w:val="46D303D0"/>
    <w:rsid w:val="47B24C15"/>
    <w:rsid w:val="48533EAE"/>
    <w:rsid w:val="4A0A0924"/>
    <w:rsid w:val="4A884FC8"/>
    <w:rsid w:val="4ACF354C"/>
    <w:rsid w:val="4B047819"/>
    <w:rsid w:val="4B1E7EA9"/>
    <w:rsid w:val="4BE45480"/>
    <w:rsid w:val="4C0C58FB"/>
    <w:rsid w:val="4C957F00"/>
    <w:rsid w:val="4C9A30F3"/>
    <w:rsid w:val="4CAD39C5"/>
    <w:rsid w:val="4CAE62B9"/>
    <w:rsid w:val="4D371F6E"/>
    <w:rsid w:val="4DD311EA"/>
    <w:rsid w:val="4E895320"/>
    <w:rsid w:val="4E954824"/>
    <w:rsid w:val="4F4941A7"/>
    <w:rsid w:val="508E247D"/>
    <w:rsid w:val="50A41450"/>
    <w:rsid w:val="50C02639"/>
    <w:rsid w:val="521B01A5"/>
    <w:rsid w:val="524B4509"/>
    <w:rsid w:val="53DC6117"/>
    <w:rsid w:val="546A755E"/>
    <w:rsid w:val="54CA3B23"/>
    <w:rsid w:val="563A43F2"/>
    <w:rsid w:val="564077EB"/>
    <w:rsid w:val="569C1795"/>
    <w:rsid w:val="583B1D24"/>
    <w:rsid w:val="58F447DB"/>
    <w:rsid w:val="58FE06C6"/>
    <w:rsid w:val="59480B21"/>
    <w:rsid w:val="595B0854"/>
    <w:rsid w:val="59CC10D9"/>
    <w:rsid w:val="59EE1099"/>
    <w:rsid w:val="5A913C71"/>
    <w:rsid w:val="5AA20705"/>
    <w:rsid w:val="5AB403CF"/>
    <w:rsid w:val="5ADC2D5B"/>
    <w:rsid w:val="5B5A2D8E"/>
    <w:rsid w:val="5CD105CC"/>
    <w:rsid w:val="5DD2224E"/>
    <w:rsid w:val="5E2C6171"/>
    <w:rsid w:val="5E5A346F"/>
    <w:rsid w:val="5E5D506F"/>
    <w:rsid w:val="5E7729C1"/>
    <w:rsid w:val="5E8A588E"/>
    <w:rsid w:val="5F5832B8"/>
    <w:rsid w:val="5F697A43"/>
    <w:rsid w:val="5F9E47A5"/>
    <w:rsid w:val="5FCE2601"/>
    <w:rsid w:val="5FF057E4"/>
    <w:rsid w:val="602F4D05"/>
    <w:rsid w:val="608C39E9"/>
    <w:rsid w:val="61E82EA1"/>
    <w:rsid w:val="62DE2F31"/>
    <w:rsid w:val="62F749BC"/>
    <w:rsid w:val="638B3E79"/>
    <w:rsid w:val="63CC234F"/>
    <w:rsid w:val="6491119F"/>
    <w:rsid w:val="6497295D"/>
    <w:rsid w:val="64BD6867"/>
    <w:rsid w:val="64EE5B5A"/>
    <w:rsid w:val="64F479FF"/>
    <w:rsid w:val="657D7DA4"/>
    <w:rsid w:val="65EA1853"/>
    <w:rsid w:val="65EE47FE"/>
    <w:rsid w:val="66AF141C"/>
    <w:rsid w:val="677049A4"/>
    <w:rsid w:val="68EB77F4"/>
    <w:rsid w:val="68F769F7"/>
    <w:rsid w:val="692614B7"/>
    <w:rsid w:val="692D19E3"/>
    <w:rsid w:val="69EC72A7"/>
    <w:rsid w:val="6A353C8F"/>
    <w:rsid w:val="6A646982"/>
    <w:rsid w:val="6AD24D45"/>
    <w:rsid w:val="6B3929BF"/>
    <w:rsid w:val="6B3A5796"/>
    <w:rsid w:val="6B666C0F"/>
    <w:rsid w:val="6BA64818"/>
    <w:rsid w:val="6BDF5191"/>
    <w:rsid w:val="6CB13C1D"/>
    <w:rsid w:val="6D8A75FE"/>
    <w:rsid w:val="6DB079D9"/>
    <w:rsid w:val="6E23118A"/>
    <w:rsid w:val="6E3D3472"/>
    <w:rsid w:val="6E67467A"/>
    <w:rsid w:val="6E850527"/>
    <w:rsid w:val="6EF73676"/>
    <w:rsid w:val="6F157AFB"/>
    <w:rsid w:val="6F1866F2"/>
    <w:rsid w:val="6FD211EE"/>
    <w:rsid w:val="70041E30"/>
    <w:rsid w:val="70225AF8"/>
    <w:rsid w:val="70C3664D"/>
    <w:rsid w:val="70D84614"/>
    <w:rsid w:val="70D867D7"/>
    <w:rsid w:val="71665B90"/>
    <w:rsid w:val="71D1444C"/>
    <w:rsid w:val="71E32E83"/>
    <w:rsid w:val="725D5A63"/>
    <w:rsid w:val="72953EC0"/>
    <w:rsid w:val="72AA278E"/>
    <w:rsid w:val="73426189"/>
    <w:rsid w:val="736A3236"/>
    <w:rsid w:val="74042B2D"/>
    <w:rsid w:val="741B4F0E"/>
    <w:rsid w:val="74321E49"/>
    <w:rsid w:val="74CC2B9D"/>
    <w:rsid w:val="75F45E61"/>
    <w:rsid w:val="760F40D7"/>
    <w:rsid w:val="76905E93"/>
    <w:rsid w:val="782704D8"/>
    <w:rsid w:val="786E73D3"/>
    <w:rsid w:val="78713799"/>
    <w:rsid w:val="78E9080A"/>
    <w:rsid w:val="79CC6FAD"/>
    <w:rsid w:val="79E56A30"/>
    <w:rsid w:val="79F0693F"/>
    <w:rsid w:val="7A446DF5"/>
    <w:rsid w:val="7A4D15E8"/>
    <w:rsid w:val="7AAD1D53"/>
    <w:rsid w:val="7B0D17EF"/>
    <w:rsid w:val="7B9559F0"/>
    <w:rsid w:val="7B9E1CE2"/>
    <w:rsid w:val="7BB53B08"/>
    <w:rsid w:val="7D2700CC"/>
    <w:rsid w:val="7DA8347E"/>
    <w:rsid w:val="7E655B4E"/>
    <w:rsid w:val="7E6F3B0D"/>
    <w:rsid w:val="7F8B611E"/>
    <w:rsid w:val="7FBB179D"/>
    <w:rsid w:val="7FCF1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qFormat="1"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2">
    <w:name w:val="Default Paragraph Font"/>
    <w:semiHidden/>
    <w:qFormat/>
    <w:uiPriority w:val="0"/>
  </w:style>
  <w:style w:type="table" w:default="1" w:styleId="21">
    <w:name w:val="Normal Table"/>
    <w:autoRedefine/>
    <w:semiHidden/>
    <w:qFormat/>
    <w:uiPriority w:val="0"/>
    <w:tblPr>
      <w:tblCellMar>
        <w:top w:w="0" w:type="dxa"/>
        <w:left w:w="108" w:type="dxa"/>
        <w:bottom w:w="0" w:type="dxa"/>
        <w:right w:w="108" w:type="dxa"/>
      </w:tblCellMar>
    </w:tblPr>
  </w:style>
  <w:style w:type="paragraph" w:styleId="3">
    <w:name w:val="E-mail Signature"/>
    <w:basedOn w:val="1"/>
    <w:next w:val="4"/>
    <w:qFormat/>
    <w:uiPriority w:val="0"/>
    <w:pPr>
      <w:spacing w:line="360" w:lineRule="auto"/>
      <w:ind w:firstLine="420"/>
      <w:jc w:val="left"/>
    </w:pPr>
    <w:rPr>
      <w:sz w:val="24"/>
    </w:rPr>
  </w:style>
  <w:style w:type="paragraph" w:customStyle="1" w:styleId="4">
    <w:name w:val="文章"/>
    <w:basedOn w:val="5"/>
    <w:next w:val="8"/>
    <w:autoRedefine/>
    <w:qFormat/>
    <w:uiPriority w:val="0"/>
    <w:pPr>
      <w:widowControl/>
      <w:ind w:firstLine="480"/>
      <w:jc w:val="center"/>
    </w:pPr>
    <w:rPr>
      <w:sz w:val="26"/>
    </w:rPr>
  </w:style>
  <w:style w:type="paragraph" w:styleId="5">
    <w:name w:val="Body Text Indent"/>
    <w:basedOn w:val="1"/>
    <w:next w:val="6"/>
    <w:autoRedefine/>
    <w:qFormat/>
    <w:uiPriority w:val="0"/>
    <w:pPr>
      <w:spacing w:after="120"/>
      <w:ind w:left="420" w:leftChars="200"/>
    </w:pPr>
    <w:rPr>
      <w:kern w:val="0"/>
      <w:sz w:val="24"/>
      <w:szCs w:val="20"/>
    </w:rPr>
  </w:style>
  <w:style w:type="paragraph" w:styleId="6">
    <w:name w:val="Body Text"/>
    <w:basedOn w:val="1"/>
    <w:next w:val="7"/>
    <w:autoRedefine/>
    <w:qFormat/>
    <w:uiPriority w:val="0"/>
    <w:pPr>
      <w:widowControl/>
      <w:snapToGrid w:val="0"/>
      <w:spacing w:line="360" w:lineRule="auto"/>
      <w:ind w:right="0" w:firstLine="720" w:firstLineChars="200"/>
    </w:pPr>
    <w:rPr>
      <w:rFonts w:ascii="Times New Roman" w:hAnsi="Times New Roman"/>
      <w:kern w:val="0"/>
      <w:szCs w:val="20"/>
    </w:rPr>
  </w:style>
  <w:style w:type="paragraph" w:customStyle="1" w:styleId="7">
    <w:name w:val="xl27"/>
    <w:basedOn w:val="1"/>
    <w:next w:val="6"/>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8">
    <w:name w:val="List"/>
    <w:basedOn w:val="1"/>
    <w:next w:val="9"/>
    <w:autoRedefine/>
    <w:qFormat/>
    <w:uiPriority w:val="0"/>
    <w:pPr>
      <w:ind w:left="200" w:hanging="200" w:hangingChars="200"/>
    </w:pPr>
  </w:style>
  <w:style w:type="paragraph" w:styleId="9">
    <w:name w:val="List Bullet 2"/>
    <w:basedOn w:val="1"/>
    <w:next w:val="10"/>
    <w:autoRedefine/>
    <w:qFormat/>
    <w:uiPriority w:val="0"/>
    <w:pPr>
      <w:numPr>
        <w:ilvl w:val="0"/>
        <w:numId w:val="1"/>
      </w:numPr>
    </w:pPr>
  </w:style>
  <w:style w:type="paragraph" w:customStyle="1" w:styleId="10">
    <w:name w:val="xl70"/>
    <w:basedOn w:val="1"/>
    <w:next w:val="11"/>
    <w:autoRedefine/>
    <w:qFormat/>
    <w:uiPriority w:val="0"/>
    <w:pPr>
      <w:widowControl/>
      <w:spacing w:before="100" w:beforeAutospacing="1" w:after="100" w:afterAutospacing="1"/>
      <w:jc w:val="left"/>
    </w:pPr>
    <w:rPr>
      <w:rFonts w:ascii="Arial" w:hAnsi="Arial" w:cs="Arial"/>
      <w:kern w:val="0"/>
      <w:sz w:val="24"/>
      <w:szCs w:val="24"/>
    </w:rPr>
  </w:style>
  <w:style w:type="paragraph" w:customStyle="1" w:styleId="11">
    <w:name w:val="正文缩进1"/>
    <w:basedOn w:val="12"/>
    <w:next w:val="13"/>
    <w:autoRedefine/>
    <w:qFormat/>
    <w:uiPriority w:val="0"/>
    <w:pPr>
      <w:spacing w:line="240" w:lineRule="auto"/>
      <w:ind w:firstLine="420" w:firstLineChars="0"/>
    </w:pPr>
    <w:rPr>
      <w:sz w:val="21"/>
      <w:szCs w:val="20"/>
    </w:rPr>
  </w:style>
  <w:style w:type="paragraph" w:styleId="12">
    <w:name w:val="Normal Indent"/>
    <w:basedOn w:val="1"/>
    <w:next w:val="1"/>
    <w:autoRedefine/>
    <w:qFormat/>
    <w:uiPriority w:val="0"/>
    <w:pPr>
      <w:ind w:firstLine="420" w:firstLineChars="200"/>
    </w:pPr>
    <w:rPr>
      <w:sz w:val="24"/>
    </w:rPr>
  </w:style>
  <w:style w:type="paragraph" w:customStyle="1" w:styleId="13">
    <w:name w:val="td1"/>
    <w:basedOn w:val="1"/>
    <w:next w:val="1"/>
    <w:autoRedefine/>
    <w:qFormat/>
    <w:uiPriority w:val="0"/>
    <w:pPr>
      <w:widowControl/>
      <w:spacing w:before="280" w:after="280" w:line="300" w:lineRule="atLeast"/>
      <w:ind w:firstLine="200"/>
    </w:pPr>
    <w:rPr>
      <w:color w:val="000000"/>
      <w:sz w:val="18"/>
    </w:rPr>
  </w:style>
  <w:style w:type="paragraph" w:styleId="14">
    <w:name w:val="Plain Text"/>
    <w:basedOn w:val="1"/>
    <w:next w:val="15"/>
    <w:autoRedefine/>
    <w:qFormat/>
    <w:uiPriority w:val="0"/>
    <w:rPr>
      <w:rFonts w:hint="eastAsia" w:ascii="宋体" w:hAnsi="Courier New"/>
      <w:sz w:val="28"/>
    </w:rPr>
  </w:style>
  <w:style w:type="paragraph" w:customStyle="1" w:styleId="15">
    <w:name w:val="Default"/>
    <w:basedOn w:val="16"/>
    <w:next w:val="17"/>
    <w:autoRedefine/>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16">
    <w:name w:val="纯文本1"/>
    <w:basedOn w:val="1"/>
    <w:next w:val="1"/>
    <w:autoRedefine/>
    <w:qFormat/>
    <w:uiPriority w:val="0"/>
    <w:rPr>
      <w:rFonts w:ascii="宋体" w:hAnsi="Courier New"/>
      <w:b/>
      <w:sz w:val="24"/>
      <w:szCs w:val="24"/>
    </w:rPr>
  </w:style>
  <w:style w:type="paragraph" w:customStyle="1" w:styleId="17">
    <w:name w:val="样式35"/>
    <w:basedOn w:val="18"/>
    <w:next w:val="19"/>
    <w:autoRedefine/>
    <w:qFormat/>
    <w:uiPriority w:val="0"/>
    <w:pPr>
      <w:tabs>
        <w:tab w:val="left" w:pos="180"/>
      </w:tabs>
      <w:adjustRightInd w:val="0"/>
      <w:snapToGrid w:val="0"/>
      <w:spacing w:line="360" w:lineRule="auto"/>
      <w:ind w:firstLine="1995" w:firstLineChars="950"/>
      <w:jc w:val="both"/>
    </w:pPr>
    <w:rPr>
      <w:rFonts w:ascii="黑体" w:eastAsia="黑体"/>
      <w:sz w:val="21"/>
      <w:szCs w:val="21"/>
    </w:rPr>
  </w:style>
  <w:style w:type="paragraph" w:customStyle="1" w:styleId="18">
    <w:name w:val="表 内容"/>
    <w:basedOn w:val="1"/>
    <w:autoRedefine/>
    <w:qFormat/>
    <w:uiPriority w:val="0"/>
    <w:pPr>
      <w:spacing w:line="240" w:lineRule="atLeast"/>
      <w:jc w:val="center"/>
    </w:pPr>
    <w:rPr>
      <w:sz w:val="21"/>
      <w:szCs w:val="21"/>
    </w:rPr>
  </w:style>
  <w:style w:type="paragraph" w:customStyle="1" w:styleId="19">
    <w:name w:val="font6"/>
    <w:basedOn w:val="1"/>
    <w:next w:val="20"/>
    <w:autoRedefine/>
    <w:qFormat/>
    <w:uiPriority w:val="0"/>
    <w:pPr>
      <w:widowControl/>
      <w:spacing w:before="100" w:beforeAutospacing="1" w:after="100" w:afterAutospacing="1"/>
      <w:jc w:val="left"/>
    </w:pPr>
    <w:rPr>
      <w:rFonts w:hint="eastAsia" w:ascii="宋体" w:hAnsi="宋体"/>
      <w:kern w:val="0"/>
      <w:sz w:val="18"/>
      <w:szCs w:val="18"/>
    </w:rPr>
  </w:style>
  <w:style w:type="paragraph" w:styleId="20">
    <w:name w:val="toc 2"/>
    <w:basedOn w:val="1"/>
    <w:next w:val="3"/>
    <w:autoRedefine/>
    <w:qFormat/>
    <w:uiPriority w:val="0"/>
    <w:pPr>
      <w:ind w:left="420" w:leftChars="200"/>
    </w:pPr>
  </w:style>
  <w:style w:type="character" w:styleId="23">
    <w:name w:val="Hyperlink"/>
    <w:basedOn w:val="22"/>
    <w:autoRedefine/>
    <w:qFormat/>
    <w:uiPriority w:val="0"/>
    <w:rPr>
      <w:color w:val="0000FF"/>
      <w:u w:val="single"/>
    </w:rPr>
  </w:style>
  <w:style w:type="paragraph" w:customStyle="1" w:styleId="24">
    <w:name w:val="正文 New"/>
    <w:autoRedefine/>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25">
    <w:name w:val="正文 New New New"/>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技术评估意见正文"/>
    <w:autoRedefine/>
    <w:qFormat/>
    <w:uiPriority w:val="0"/>
    <w:pPr>
      <w:widowControl w:val="0"/>
      <w:ind w:firstLine="640" w:firstLineChars="200"/>
      <w:jc w:val="both"/>
    </w:pPr>
    <w:rPr>
      <w:rFonts w:ascii="Times New Roman" w:hAnsi="宋体" w:eastAsia="仿宋_GB2312" w:cs="Times New Roman"/>
      <w:sz w:val="32"/>
      <w:szCs w:val="32"/>
      <w:lang w:val="en-US" w:eastAsia="zh-CN" w:bidi="ar-SA"/>
    </w:rPr>
  </w:style>
  <w:style w:type="paragraph" w:customStyle="1" w:styleId="27">
    <w:name w:val="Plain Text1"/>
    <w:basedOn w:val="24"/>
    <w:autoRedefine/>
    <w:qFormat/>
    <w:uiPriority w:val="0"/>
    <w:rPr>
      <w:rFonts w:ascii="宋体" w:hAnsi="Courier New" w:eastAsia="宋体" w:cs="Times New Roman"/>
      <w:kern w:val="0"/>
      <w:sz w:val="20"/>
      <w:szCs w:val="20"/>
    </w:rPr>
  </w:style>
  <w:style w:type="paragraph" w:customStyle="1" w:styleId="28">
    <w:name w:val="Plain Text"/>
    <w:basedOn w:val="24"/>
    <w:autoRedefine/>
    <w:qFormat/>
    <w:uiPriority w:val="0"/>
    <w:rPr>
      <w:rFonts w:ascii="宋体" w:hAnsi="Courier New" w:eastAsia="宋体" w:cs="Times New Roman"/>
      <w:sz w:val="28"/>
      <w:szCs w:val="20"/>
    </w:rPr>
  </w:style>
  <w:style w:type="paragraph" w:customStyle="1" w:styleId="29">
    <w:name w:val="正文 New New New New New New New New New New New New New New New New New"/>
    <w:autoRedefine/>
    <w:qFormat/>
    <w:uiPriority w:val="0"/>
    <w:pPr>
      <w:widowControl w:val="0"/>
      <w:jc w:val="both"/>
    </w:pPr>
    <w:rPr>
      <w:rFonts w:ascii="Times New Roman" w:hAnsi="Times New Roman" w:eastAsia="仿宋_GB2312" w:cs="Times New Roman"/>
      <w:kern w:val="2"/>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36aae232-0d22-4fdd-80dc-e4b599596a35</errorID>
      <errorWord>法律、法规</errorWord>
      <group>L1_Word</group>
      <groupName>字词问题</groupName>
      <ability>L2_Typo</ability>
      <abilityName>字词错误</abilityName>
      <candidateList>
        <item>法律法规</item>
      </candidateList>
      <explain/>
      <paraID>256726B9</paraID>
      <start>91</start>
      <end>96</end>
      <status>unmodified</status>
      <modifiedWord/>
      <trackRevisions>false</trackRevisions>
    </reviewItem>
    <reviewItem>
      <errorID>3733e24d-79e8-4f9e-affc-8add2e2e93e3</errorID>
      <errorWord>固体废弃物</errorWord>
      <group>L1_Word</group>
      <groupName>字词问题</groupName>
      <ability>L2_Typo</ability>
      <abilityName>字词错误</abilityName>
      <candidateList>
        <item>固体废物</item>
      </candidateList>
      <explain/>
      <paraID>3731F8A5</paraID>
      <start>37</start>
      <end>42</end>
      <status>unmodified</status>
      <modifiedWord/>
      <trackRevisions>false</trackRevisions>
    </reviewItem>
  </reviewItems>
  <config/>
</contractReview>
</file>

<file path=customXml/itemProps1.xml><?xml version="1.0" encoding="utf-8"?>
<ds:datastoreItem xmlns:ds="http://schemas.openxmlformats.org/officeDocument/2006/customXml" ds:itemID="{ce9f1c8c-21f1-45e2-8ce0-3a93449b9436}">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1212</Words>
  <Characters>1336</Characters>
  <Lines>0</Lines>
  <Paragraphs>0</Paragraphs>
  <TotalTime>0</TotalTime>
  <ScaleCrop>false</ScaleCrop>
  <LinksUpToDate>false</LinksUpToDate>
  <CharactersWithSpaces>1439</CharactersWithSpaces>
  <Application>WPS Office_12.1.0.16704_F1E327BC-269C-435d-A152-05C5408002CA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2025-01-02T09:33:00Z</dcterms:created>
  <dc:creator>小喇叭</dc:creator>
  <cp:lastModifiedBy>小喇叭</cp:lastModifiedBy>
  <dcterms:modified xsi:type="dcterms:W3CDTF">2026-06-08T08:46:59Z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2052-12.1.0.16704</vt:lpwstr>
  </property>
  <property fmtid="{D5CDD505-2E9C-101B-9397-08002B2CF9AE}" pid="3" name="ICV">
    <vt:lpwstr>FDA99B82B9074E469BB6F329D68D3937_11</vt:lpwstr>
  </property>
  <property fmtid="{D5CDD505-2E9C-101B-9397-08002B2CF9AE}" pid="4" name="KSOTemplateDocerSaveRecord">
    <vt:lpwstr>eyJoZGlkIjoiYWI3YzkxMmJlYTgyZjE3ZjY0NTQ1NzY0MjAzOWNjMjEiLCJ1c2VySWQiOiI0MDk2NzkyODQifQ==</vt:lpwstr>
  </property>
</Properties>
</file>