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keepNext w:val="0"/>
        <w:keepLines w:val="0"/>
        <w:pageBreakBefore w:val="0"/>
        <w:widowControl w:val="0"/>
        <w:kinsoku/>
        <w:wordWrap/>
        <w:overflowPunct/>
        <w:topLinePunct w:val="0"/>
        <w:autoSpaceDE/>
        <w:autoSpaceDN/>
        <w:bidi w:val="0"/>
        <w:adjustRightInd/>
        <w:snapToGrid/>
        <w:spacing w:line="600" w:lineRule="exact"/>
        <w:ind w:right="23" w:rightChars="11"/>
        <w:jc w:val="center"/>
        <w:textAlignment w:val="auto"/>
        <w:outlineLvl w:val="0"/>
        <w:rPr>
          <w:rFonts w:hint="default" w:ascii="Times New Roman" w:hAnsi="Times New Roman" w:eastAsia="方正小标宋_GBK" w:cs="Times New Roman"/>
          <w:strike w:val="0"/>
          <w:dstrike w:val="0"/>
          <w:sz w:val="44"/>
          <w:szCs w:val="44"/>
          <w:highlight w:val="none"/>
        </w:rPr>
      </w:pPr>
    </w:p>
    <w:p>
      <w:pPr>
        <w:pStyle w:val="27"/>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pPr>
        <w:pStyle w:val="28"/>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lang w:eastAsia="zh-CN"/>
        </w:rPr>
      </w:pPr>
      <w:r>
        <w:rPr>
          <w:rFonts w:hint="eastAsia" w:ascii="方正小标宋_GBK" w:hAnsi="方正小标宋_GBK" w:eastAsia="方正小标宋_GBK" w:cs="方正小标宋_GBK"/>
          <w:b w:val="0"/>
          <w:bCs w:val="0"/>
          <w:spacing w:val="6"/>
          <w:sz w:val="44"/>
          <w:szCs w:val="44"/>
          <w:lang w:eastAsia="zh-CN"/>
        </w:rPr>
        <w:t>关于《清远市球霸体育用品有限公司年产1600万个足球内胆建设项目环境</w:t>
      </w:r>
    </w:p>
    <w:p>
      <w:pPr>
        <w:pStyle w:val="28"/>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影响报告表》的批复</w:t>
      </w:r>
    </w:p>
    <w:p>
      <w:pPr>
        <w:pStyle w:val="28"/>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pPr>
        <w:pStyle w:val="28"/>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清远市球霸体育用品有限公司：</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清远市球霸体育用品有限公司年产1600万个足球内胆建设项目环境影响报告表》（以下简称“报告表”）收悉。根据《中华人民共和国环境影响评价法》《建设项目环境保护管理条例》及有关法律法规规定，经研究，批复如下：</w:t>
      </w:r>
    </w:p>
    <w:p>
      <w:pPr>
        <w:numPr>
          <w:ilvl w:val="0"/>
          <w:numId w:val="0"/>
        </w:numPr>
        <w:spacing w:line="360" w:lineRule="auto"/>
        <w:ind w:firstLine="640" w:firstLineChars="200"/>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清远市球霸体育用品有限公司年产1600万个足球内胆建设项目环境影响报告表（以下简称“该项目”）位于清远市清新区禾云镇广州花都（清新）产业转移工业园禾峰路10号清远市球霸体育用品有限公司现有厂房内，通过对现有项目各生产线进行布局调整，取消橡胶类球体生产线，腾出厂房空间用于建设足球内胆生产区，足球内胆均用于现有项目革制类足球工序生产使用。项目改建完成后，全厂设计产能为年产2100万个革制类球体产品（1600万个足球、500万个篮球）。</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项目生活污水经预处理达到广东省地方标准《水污染物排放限值》（DB44/26-2001）第二时段三级标准及禾云镇污水处理厂进水标准的较严值后经市政污水管网排入禾云镇污水处理厂处理。</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项目有组织废气非甲烷总烃执行广东省地方标准《固定污染源挥发性有机物综合排放标准》（DB44/2367-2022）表1挥发性有机物排放限值与《橡胶制品工业污染物排放标准》（GB27632-2011）表5新建企业大气污染物排放限值的较严者，颗粒物执行广东省地方标准《大气污染物排放限值》（DB44/27-2001）第二时段二级排放限值，</w:t>
      </w:r>
      <w:r>
        <w:rPr>
          <w:rFonts w:hint="default" w:ascii="仿宋_GB2312" w:hAnsi="仿宋_GB2312" w:eastAsia="仿宋_GB2312" w:cs="仿宋_GB2312"/>
          <w:strike w:val="0"/>
          <w:dstrike w:val="0"/>
          <w:kern w:val="2"/>
          <w:sz w:val="32"/>
          <w:szCs w:val="32"/>
          <w:highlight w:val="none"/>
          <w:lang w:val="en-US" w:eastAsia="zh-CN" w:bidi="ar-SA"/>
        </w:rPr>
        <w:t>燃烧机燃烧废气颗粒物、二氧化硫、氮氧化物执行广东省地方标准《锅炉大气污染物排放标准》</w:t>
      </w:r>
      <w:r>
        <w:rPr>
          <w:rFonts w:hint="eastAsia" w:ascii="仿宋_GB2312" w:hAnsi="仿宋_GB2312" w:eastAsia="仿宋_GB2312" w:cs="仿宋_GB2312"/>
          <w:strike w:val="0"/>
          <w:dstrike w:val="0"/>
          <w:kern w:val="2"/>
          <w:sz w:val="32"/>
          <w:szCs w:val="32"/>
          <w:highlight w:val="none"/>
          <w:lang w:val="en-US" w:eastAsia="zh-CN" w:bidi="ar-SA"/>
        </w:rPr>
        <w:t>（</w:t>
      </w:r>
      <w:r>
        <w:rPr>
          <w:rFonts w:hint="default" w:ascii="仿宋_GB2312" w:hAnsi="仿宋_GB2312" w:eastAsia="仿宋_GB2312" w:cs="仿宋_GB2312"/>
          <w:strike w:val="0"/>
          <w:dstrike w:val="0"/>
          <w:kern w:val="2"/>
          <w:sz w:val="32"/>
          <w:szCs w:val="32"/>
          <w:highlight w:val="none"/>
          <w:lang w:val="en-US" w:eastAsia="zh-CN" w:bidi="ar-SA"/>
        </w:rPr>
        <w:t>DB44/765-2019</w:t>
      </w:r>
      <w:r>
        <w:rPr>
          <w:rFonts w:hint="eastAsia" w:ascii="仿宋_GB2312" w:hAnsi="仿宋_GB2312" w:eastAsia="仿宋_GB2312" w:cs="仿宋_GB2312"/>
          <w:strike w:val="0"/>
          <w:dstrike w:val="0"/>
          <w:kern w:val="2"/>
          <w:sz w:val="32"/>
          <w:szCs w:val="32"/>
          <w:highlight w:val="none"/>
          <w:lang w:val="en-US" w:eastAsia="zh-CN" w:bidi="ar-SA"/>
        </w:rPr>
        <w:t>）</w:t>
      </w:r>
      <w:r>
        <w:rPr>
          <w:rFonts w:hint="default" w:ascii="仿宋_GB2312" w:hAnsi="仿宋_GB2312" w:eastAsia="仿宋_GB2312" w:cs="仿宋_GB2312"/>
          <w:strike w:val="0"/>
          <w:dstrike w:val="0"/>
          <w:kern w:val="2"/>
          <w:sz w:val="32"/>
          <w:szCs w:val="32"/>
          <w:highlight w:val="none"/>
          <w:lang w:val="en-US" w:eastAsia="zh-CN" w:bidi="ar-SA"/>
        </w:rPr>
        <w:t>表3中大气污染物特别排放限值</w:t>
      </w:r>
      <w:r>
        <w:rPr>
          <w:rFonts w:hint="eastAsia" w:ascii="仿宋_GB2312" w:hAnsi="仿宋_GB2312" w:eastAsia="仿宋_GB2312" w:cs="仿宋_GB2312"/>
          <w:strike w:val="0"/>
          <w:dstrike w:val="0"/>
          <w:kern w:val="2"/>
          <w:sz w:val="32"/>
          <w:szCs w:val="32"/>
          <w:highlight w:val="none"/>
          <w:lang w:val="en-US" w:eastAsia="zh-CN" w:bidi="ar-SA"/>
        </w:rPr>
        <w:t>，臭气浓度执行《恶臭污染物排放标准》（GB14554-93）表2恶臭污染物排放标准限值。厂区内NMHC无组织排放执行《固定污染源挥发性有机物综合排放标准》（DB44/2367-2022）表3厂区内VOCs无组织排放限值。厂界无组织废气颗粒物执行广东省地方标准《大气污染物排放限值》（DB44/27-2001）第二时段无组织排放限值，非甲烷总烃执行广东省《大气污染物排放限值》（DB44/27-2001）第二时段无组织排放监控点浓度限值与《橡胶制品工业污染物排放标准》（GB27632-2011）表6厂界无组织排放限值的较严者，臭气浓度执行《恶臭污染物排放标准》（GB14554-93）中表1恶臭污染物厂界标准值中新扩改建二级标准限值。</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（三）严格落实噪声污染防治措施。确保边界噪声符合《工业企业厂界环境噪声排放标准》（GB12348-2008）3类标准。</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（四）严格落实固体废物分类处理处置要求。按照分类收集</w:t>
      </w:r>
    </w:p>
    <w:p>
      <w:pPr>
        <w:spacing w:line="360" w:lineRule="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和综合利用的原则，落实固体废弃物的综合利用和处理处置设施，防止造成二次污染。危险废物交由有资质的单位处理处置；一般工业固体废物应综合利用或妥善处理处置；生活垃圾经定点收集后统一交环卫部门处理。</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（五）项目总量控制指标：项目新增VOCs排放0.4954吨/年，NOx</w:t>
      </w:r>
      <w:r>
        <w:rPr>
          <w:rFonts w:hint="default" w:ascii="仿宋_GB2312" w:hAnsi="仿宋_GB2312" w:eastAsia="仿宋_GB2312" w:cs="仿宋_GB2312"/>
          <w:strike w:val="0"/>
          <w:dstrike w:val="0"/>
          <w:kern w:val="2"/>
          <w:sz w:val="32"/>
          <w:szCs w:val="32"/>
          <w:highlight w:val="none"/>
          <w:lang w:val="en-US" w:eastAsia="zh-CN" w:bidi="ar-SA"/>
        </w:rPr>
        <w:t>0.0061</w:t>
      </w:r>
      <w:r>
        <w:rPr>
          <w:rFonts w:hint="eastAsia" w:ascii="仿宋_GB2312" w:hAnsi="仿宋_GB2312" w:eastAsia="仿宋_GB2312" w:cs="仿宋_GB2312"/>
          <w:strike w:val="0"/>
          <w:dstrike w:val="0"/>
          <w:kern w:val="2"/>
          <w:sz w:val="32"/>
          <w:szCs w:val="32"/>
          <w:highlight w:val="none"/>
          <w:lang w:val="en-US" w:eastAsia="zh-CN" w:bidi="ar-SA"/>
        </w:rPr>
        <w:t>吨/年。改建后全厂VOCs排放量控制在3.477吨/年，NOx排放量控制在</w:t>
      </w:r>
      <w:bookmarkStart w:id="0" w:name="OLE_LINK1"/>
      <w:r>
        <w:rPr>
          <w:rFonts w:hint="eastAsia" w:ascii="仿宋_GB2312" w:hAnsi="仿宋_GB2312" w:eastAsia="仿宋_GB2312" w:cs="仿宋_GB2312"/>
          <w:strike w:val="0"/>
          <w:dstrike w:val="0"/>
          <w:kern w:val="2"/>
          <w:sz w:val="32"/>
          <w:szCs w:val="32"/>
          <w:highlight w:val="none"/>
          <w:lang w:val="en-US" w:eastAsia="zh-CN" w:bidi="ar-SA"/>
        </w:rPr>
        <w:t>4.3169</w:t>
      </w:r>
      <w:bookmarkEnd w:id="0"/>
      <w:r>
        <w:rPr>
          <w:rFonts w:hint="eastAsia" w:ascii="仿宋_GB2312" w:hAnsi="仿宋_GB2312" w:eastAsia="仿宋_GB2312" w:cs="仿宋_GB2312"/>
          <w:strike w:val="0"/>
          <w:dstrike w:val="0"/>
          <w:kern w:val="2"/>
          <w:sz w:val="32"/>
          <w:szCs w:val="32"/>
          <w:highlight w:val="none"/>
          <w:lang w:val="en-US" w:eastAsia="zh-CN" w:bidi="ar-SA"/>
        </w:rPr>
        <w:t xml:space="preserve">吨/年。 </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七、</w:t>
      </w:r>
      <w:r>
        <w:rPr>
          <w:rFonts w:hint="eastAsia" w:ascii="仿宋" w:hAnsi="仿宋" w:eastAsia="仿宋" w:cs="仿宋"/>
          <w:color w:val="auto"/>
          <w:sz w:val="32"/>
          <w:szCs w:val="32"/>
          <w:highlight w:val="none"/>
          <w:lang w:val="en-US" w:eastAsia="zh-CN"/>
        </w:rPr>
        <w:t>原项目环评批复</w:t>
      </w:r>
      <w:r>
        <w:rPr>
          <w:rFonts w:hint="eastAsia" w:ascii="仿宋_GB2312" w:hAnsi="仿宋_GB2312" w:eastAsia="仿宋_GB2312" w:cs="仿宋_GB2312"/>
          <w:strike w:val="0"/>
          <w:dstrike w:val="0"/>
          <w:kern w:val="2"/>
          <w:sz w:val="32"/>
          <w:szCs w:val="32"/>
          <w:highlight w:val="none"/>
          <w:lang w:val="en-US" w:eastAsia="zh-CN" w:bidi="ar-SA"/>
        </w:rPr>
        <w:t>（文号：清环清新审〔2022〕22号）</w:t>
      </w:r>
      <w:r>
        <w:rPr>
          <w:rFonts w:hint="eastAsia" w:ascii="仿宋" w:hAnsi="仿宋" w:eastAsia="仿宋" w:cs="仿宋"/>
          <w:color w:val="auto"/>
          <w:sz w:val="32"/>
          <w:szCs w:val="32"/>
          <w:highlight w:val="none"/>
          <w:lang w:val="en-US" w:eastAsia="zh-CN"/>
        </w:rPr>
        <w:t>予以</w:t>
      </w:r>
      <w:r>
        <w:rPr>
          <w:rFonts w:hint="eastAsia" w:ascii="仿宋" w:hAnsi="仿宋" w:eastAsia="仿宋" w:cs="仿宋"/>
          <w:color w:val="auto"/>
          <w:sz w:val="32"/>
          <w:szCs w:val="32"/>
          <w:highlight w:val="none"/>
          <w:lang w:eastAsia="zh-CN"/>
        </w:rPr>
        <w:t>作废</w:t>
      </w:r>
      <w:r>
        <w:rPr>
          <w:rFonts w:hint="eastAsia" w:ascii="仿宋_GB2312" w:hAnsi="仿宋_GB2312" w:eastAsia="仿宋_GB2312" w:cs="仿宋_GB2312"/>
          <w:strike w:val="0"/>
          <w:dstrike w:val="0"/>
          <w:kern w:val="2"/>
          <w:sz w:val="32"/>
          <w:szCs w:val="32"/>
          <w:highlight w:val="none"/>
          <w:lang w:val="en-US" w:eastAsia="zh-CN" w:bidi="ar-SA"/>
        </w:rPr>
        <w:t>。</w:t>
      </w:r>
    </w:p>
    <w:p>
      <w:pPr>
        <w:pStyle w:val="15"/>
        <w:rPr>
          <w:rFonts w:hint="default"/>
          <w:lang w:val="en-US" w:eastAsia="zh-CN"/>
        </w:rPr>
      </w:pPr>
    </w:p>
    <w:p>
      <w:pPr>
        <w:pStyle w:val="3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3" w:name="_GoBack"/>
      <w:bookmarkEnd w:id="3"/>
      <w:bookmarkStart w:id="1" w:name="zs"/>
      <w:bookmarkEnd w:id="1"/>
      <w:bookmarkStart w:id="2" w:name="text"/>
      <w:bookmarkEnd w:id="2"/>
    </w:p>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A03AA2BA-4012-4046-A2AD-56C9654B35C2}"/>
  </w:font>
  <w:font w:name="新宋体-18030">
    <w:altName w:val="宋体"/>
    <w:panose1 w:val="00000000000000000000"/>
    <w:charset w:val="00"/>
    <w:family w:val="auto"/>
    <w:pitch w:val="default"/>
    <w:sig w:usb0="00000000" w:usb1="00000000" w:usb2="00000000" w:usb3="00000000" w:csb0="00040001" w:csb1="00000000"/>
  </w:font>
  <w:font w:name="MS Mincho">
    <w:altName w:val="MS UI Gothic"/>
    <w:panose1 w:val="02020609040205080304"/>
    <w:charset w:val="80"/>
    <w:family w:val="modern"/>
    <w:pitch w:val="default"/>
    <w:sig w:usb0="00000000" w:usb1="00000000" w:usb2="00000012" w:usb3="00000000" w:csb0="4002009F" w:csb1="DFD70000"/>
  </w:font>
  <w:font w:name="仿宋_GB2312">
    <w:panose1 w:val="02010609030101010101"/>
    <w:charset w:val="86"/>
    <w:family w:val="auto"/>
    <w:pitch w:val="default"/>
    <w:sig w:usb0="00000001" w:usb1="080E0000" w:usb2="00000000" w:usb3="00000000" w:csb0="00040000" w:csb1="00000000"/>
    <w:embedRegular r:id="rId2" w:fontKey="{3A7A875F-A134-470B-A208-645AAE0A72D1}"/>
  </w:font>
  <w:font w:name="方正小标宋简体">
    <w:panose1 w:val="02000000000000000000"/>
    <w:charset w:val="86"/>
    <w:family w:val="auto"/>
    <w:pitch w:val="default"/>
    <w:sig w:usb0="00000001" w:usb1="08000000" w:usb2="00000000" w:usb3="00000000" w:csb0="00040000" w:csb1="00000000"/>
  </w:font>
  <w:font w:name="方正小标宋_GBK">
    <w:panose1 w:val="03000502000000000000"/>
    <w:charset w:val="86"/>
    <w:family w:val="auto"/>
    <w:pitch w:val="default"/>
    <w:sig w:usb0="00000001" w:usb1="080E0000" w:usb2="00000000" w:usb3="00000000" w:csb0="00040000" w:csb1="00000000"/>
    <w:embedRegular r:id="rId3" w:fontKey="{A3EA0488-DCF9-4952-99DB-F784007A8C2B}"/>
  </w:font>
  <w:font w:name="MS UI 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2112"/>
    <w:multiLevelType w:val="multilevel"/>
    <w:tmpl w:val="1FC62112"/>
    <w:lvl w:ilvl="0" w:tentative="0">
      <w:start w:val="1"/>
      <w:numFmt w:val="chineseCountingThousand"/>
      <w:suff w:val="nothing"/>
      <w:lvlText w:val="第%1章"/>
      <w:lvlJc w:val="left"/>
      <w:pPr>
        <w:ind w:left="0" w:firstLine="0"/>
      </w:pPr>
      <w:rPr>
        <w:rFonts w:hint="default"/>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2"/>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401C5DCA"/>
    <w:multiLevelType w:val="singleLevel"/>
    <w:tmpl w:val="401C5DCA"/>
    <w:lvl w:ilvl="0" w:tentative="0">
      <w:start w:val="1"/>
      <w:numFmt w:val="bullet"/>
      <w:pStyle w:val="10"/>
      <w:lvlText w:val=""/>
      <w:lvlJc w:val="left"/>
      <w:pPr>
        <w:tabs>
          <w:tab w:val="left" w:pos="780"/>
        </w:tabs>
        <w:ind w:left="7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N2RjZDIzNDJkZTFiZTdkYmU4ZDA5M2NjNzhkYjAifQ=="/>
  </w:docVars>
  <w:rsids>
    <w:rsidRoot w:val="5AB403CF"/>
    <w:rsid w:val="001322A9"/>
    <w:rsid w:val="001A64C4"/>
    <w:rsid w:val="002B3975"/>
    <w:rsid w:val="00511B20"/>
    <w:rsid w:val="009A13B3"/>
    <w:rsid w:val="00D622D0"/>
    <w:rsid w:val="00D63440"/>
    <w:rsid w:val="00E846E5"/>
    <w:rsid w:val="010C6480"/>
    <w:rsid w:val="01335624"/>
    <w:rsid w:val="021F0CFD"/>
    <w:rsid w:val="02511F45"/>
    <w:rsid w:val="02E465FD"/>
    <w:rsid w:val="03681C3C"/>
    <w:rsid w:val="038325D2"/>
    <w:rsid w:val="04455AD9"/>
    <w:rsid w:val="04691DDD"/>
    <w:rsid w:val="049E1621"/>
    <w:rsid w:val="04A40A52"/>
    <w:rsid w:val="04D1736D"/>
    <w:rsid w:val="052B1173"/>
    <w:rsid w:val="0549003C"/>
    <w:rsid w:val="054C1B48"/>
    <w:rsid w:val="062A31D9"/>
    <w:rsid w:val="077F3AB3"/>
    <w:rsid w:val="07EE71E0"/>
    <w:rsid w:val="0879584B"/>
    <w:rsid w:val="089963F4"/>
    <w:rsid w:val="09025BB1"/>
    <w:rsid w:val="0A217DCA"/>
    <w:rsid w:val="0A59056C"/>
    <w:rsid w:val="0A67437D"/>
    <w:rsid w:val="0AE736FB"/>
    <w:rsid w:val="0B251E1C"/>
    <w:rsid w:val="0B4C64CF"/>
    <w:rsid w:val="0B660046"/>
    <w:rsid w:val="0BB87C11"/>
    <w:rsid w:val="0C1167ED"/>
    <w:rsid w:val="0C315CF4"/>
    <w:rsid w:val="0CA830A9"/>
    <w:rsid w:val="0CA9257C"/>
    <w:rsid w:val="0CDA72D1"/>
    <w:rsid w:val="0CDD47C2"/>
    <w:rsid w:val="0CFC6AB8"/>
    <w:rsid w:val="0D127713"/>
    <w:rsid w:val="0D1A5D55"/>
    <w:rsid w:val="0D463A32"/>
    <w:rsid w:val="0DA92A95"/>
    <w:rsid w:val="0DAA6B7F"/>
    <w:rsid w:val="0DD405FA"/>
    <w:rsid w:val="0DF56720"/>
    <w:rsid w:val="0DFE5677"/>
    <w:rsid w:val="0ED17948"/>
    <w:rsid w:val="0F0F2FF0"/>
    <w:rsid w:val="10210C49"/>
    <w:rsid w:val="10B053EF"/>
    <w:rsid w:val="113D232B"/>
    <w:rsid w:val="1146404D"/>
    <w:rsid w:val="11BE65B2"/>
    <w:rsid w:val="121E7D94"/>
    <w:rsid w:val="12322FA0"/>
    <w:rsid w:val="127E0B34"/>
    <w:rsid w:val="12883948"/>
    <w:rsid w:val="12CE7914"/>
    <w:rsid w:val="130875B0"/>
    <w:rsid w:val="139C03FB"/>
    <w:rsid w:val="1442760C"/>
    <w:rsid w:val="145B55E2"/>
    <w:rsid w:val="146A2347"/>
    <w:rsid w:val="14B44CE1"/>
    <w:rsid w:val="15150099"/>
    <w:rsid w:val="153A4E23"/>
    <w:rsid w:val="15B2248B"/>
    <w:rsid w:val="16CB075C"/>
    <w:rsid w:val="16FE2B67"/>
    <w:rsid w:val="17126952"/>
    <w:rsid w:val="17137D16"/>
    <w:rsid w:val="17C22731"/>
    <w:rsid w:val="18FF4051"/>
    <w:rsid w:val="1A0F3278"/>
    <w:rsid w:val="1A4E7FDF"/>
    <w:rsid w:val="1A8765C3"/>
    <w:rsid w:val="1AA44EB0"/>
    <w:rsid w:val="1B712C16"/>
    <w:rsid w:val="1B9B090D"/>
    <w:rsid w:val="1BFE700F"/>
    <w:rsid w:val="1C2A0104"/>
    <w:rsid w:val="1C7C30D0"/>
    <w:rsid w:val="1C995EA0"/>
    <w:rsid w:val="1D1076FB"/>
    <w:rsid w:val="1E532A7C"/>
    <w:rsid w:val="1E9A6FCE"/>
    <w:rsid w:val="1EC64A9D"/>
    <w:rsid w:val="1ED3167F"/>
    <w:rsid w:val="1F334A54"/>
    <w:rsid w:val="204607B7"/>
    <w:rsid w:val="209F2A54"/>
    <w:rsid w:val="20B94930"/>
    <w:rsid w:val="20D871B6"/>
    <w:rsid w:val="21424487"/>
    <w:rsid w:val="217750CC"/>
    <w:rsid w:val="224D5C2F"/>
    <w:rsid w:val="226D5800"/>
    <w:rsid w:val="230C7A96"/>
    <w:rsid w:val="230E1A60"/>
    <w:rsid w:val="23650F38"/>
    <w:rsid w:val="240A6118"/>
    <w:rsid w:val="24226165"/>
    <w:rsid w:val="242A28CA"/>
    <w:rsid w:val="24E16D01"/>
    <w:rsid w:val="257A162F"/>
    <w:rsid w:val="26AD369D"/>
    <w:rsid w:val="27010CE7"/>
    <w:rsid w:val="279E13D0"/>
    <w:rsid w:val="294C0340"/>
    <w:rsid w:val="2A1F27A5"/>
    <w:rsid w:val="2BD33EAC"/>
    <w:rsid w:val="2C1D668F"/>
    <w:rsid w:val="2C474B7D"/>
    <w:rsid w:val="2C781ABD"/>
    <w:rsid w:val="2CA71B43"/>
    <w:rsid w:val="2CDD7080"/>
    <w:rsid w:val="2CEB2E12"/>
    <w:rsid w:val="2E5171F3"/>
    <w:rsid w:val="2E826072"/>
    <w:rsid w:val="2E82647A"/>
    <w:rsid w:val="2F4C5E70"/>
    <w:rsid w:val="2FC32C10"/>
    <w:rsid w:val="2FF6077D"/>
    <w:rsid w:val="30360681"/>
    <w:rsid w:val="308D4CAD"/>
    <w:rsid w:val="30BD57DD"/>
    <w:rsid w:val="30F524B2"/>
    <w:rsid w:val="32A27939"/>
    <w:rsid w:val="32D57799"/>
    <w:rsid w:val="33575837"/>
    <w:rsid w:val="336A2CE3"/>
    <w:rsid w:val="33704071"/>
    <w:rsid w:val="338E1DDC"/>
    <w:rsid w:val="343B3CF0"/>
    <w:rsid w:val="34756109"/>
    <w:rsid w:val="34834546"/>
    <w:rsid w:val="348842D1"/>
    <w:rsid w:val="34C46E9A"/>
    <w:rsid w:val="357563ED"/>
    <w:rsid w:val="35FB2318"/>
    <w:rsid w:val="36CC3270"/>
    <w:rsid w:val="36ED52BB"/>
    <w:rsid w:val="37A50BE4"/>
    <w:rsid w:val="37B22EAA"/>
    <w:rsid w:val="37DD15AA"/>
    <w:rsid w:val="38476371"/>
    <w:rsid w:val="38BD1B07"/>
    <w:rsid w:val="38E928FC"/>
    <w:rsid w:val="39763A64"/>
    <w:rsid w:val="39A36EB5"/>
    <w:rsid w:val="3B0312A1"/>
    <w:rsid w:val="3B505A43"/>
    <w:rsid w:val="3BCB4A30"/>
    <w:rsid w:val="3BD80614"/>
    <w:rsid w:val="3CEF5448"/>
    <w:rsid w:val="3D0A1E56"/>
    <w:rsid w:val="3D2959BD"/>
    <w:rsid w:val="3DA32AAF"/>
    <w:rsid w:val="3EAE23F1"/>
    <w:rsid w:val="3ED55EF1"/>
    <w:rsid w:val="3EE530DE"/>
    <w:rsid w:val="400242A3"/>
    <w:rsid w:val="41B90056"/>
    <w:rsid w:val="41DE44D4"/>
    <w:rsid w:val="41F93484"/>
    <w:rsid w:val="42A04B03"/>
    <w:rsid w:val="42C302C0"/>
    <w:rsid w:val="44223166"/>
    <w:rsid w:val="4497598A"/>
    <w:rsid w:val="44B57B36"/>
    <w:rsid w:val="44E906E2"/>
    <w:rsid w:val="44EC107E"/>
    <w:rsid w:val="45014DD6"/>
    <w:rsid w:val="45460CEC"/>
    <w:rsid w:val="45C85647"/>
    <w:rsid w:val="461D5993"/>
    <w:rsid w:val="466B09D4"/>
    <w:rsid w:val="46980B21"/>
    <w:rsid w:val="46C86055"/>
    <w:rsid w:val="46D303D0"/>
    <w:rsid w:val="48533EAE"/>
    <w:rsid w:val="49C514FB"/>
    <w:rsid w:val="4A0A0924"/>
    <w:rsid w:val="4A884FC8"/>
    <w:rsid w:val="4ACF354C"/>
    <w:rsid w:val="4B047819"/>
    <w:rsid w:val="4B1E7EA9"/>
    <w:rsid w:val="4B440771"/>
    <w:rsid w:val="4B9905A8"/>
    <w:rsid w:val="4BE45480"/>
    <w:rsid w:val="4C0C58FB"/>
    <w:rsid w:val="4C957F00"/>
    <w:rsid w:val="4C9A30F3"/>
    <w:rsid w:val="4CAD39C5"/>
    <w:rsid w:val="4CAE62B9"/>
    <w:rsid w:val="4CF13A14"/>
    <w:rsid w:val="4DB57B71"/>
    <w:rsid w:val="4DD311EA"/>
    <w:rsid w:val="4E1E61A6"/>
    <w:rsid w:val="4E895320"/>
    <w:rsid w:val="4E954824"/>
    <w:rsid w:val="4EE06972"/>
    <w:rsid w:val="4EEA322C"/>
    <w:rsid w:val="501F7937"/>
    <w:rsid w:val="508E247D"/>
    <w:rsid w:val="50EC0D83"/>
    <w:rsid w:val="519F4057"/>
    <w:rsid w:val="521B01A5"/>
    <w:rsid w:val="5234700E"/>
    <w:rsid w:val="524B4509"/>
    <w:rsid w:val="53CF48A7"/>
    <w:rsid w:val="53FC24E5"/>
    <w:rsid w:val="546A755E"/>
    <w:rsid w:val="54CA3B23"/>
    <w:rsid w:val="54E81862"/>
    <w:rsid w:val="54FD6B73"/>
    <w:rsid w:val="552952B1"/>
    <w:rsid w:val="557C5459"/>
    <w:rsid w:val="55A95724"/>
    <w:rsid w:val="563A43F2"/>
    <w:rsid w:val="564077EB"/>
    <w:rsid w:val="57DF77FB"/>
    <w:rsid w:val="583B1D24"/>
    <w:rsid w:val="585A655A"/>
    <w:rsid w:val="58D0677A"/>
    <w:rsid w:val="58F447DB"/>
    <w:rsid w:val="58FE06C6"/>
    <w:rsid w:val="597568D8"/>
    <w:rsid w:val="59CC10D9"/>
    <w:rsid w:val="5A142217"/>
    <w:rsid w:val="5A913C71"/>
    <w:rsid w:val="5AA20705"/>
    <w:rsid w:val="5AB403CF"/>
    <w:rsid w:val="5B5A2D8E"/>
    <w:rsid w:val="5CD105CC"/>
    <w:rsid w:val="5DD2224E"/>
    <w:rsid w:val="5E2C6171"/>
    <w:rsid w:val="5E5A346F"/>
    <w:rsid w:val="5E5D506F"/>
    <w:rsid w:val="5E7729C1"/>
    <w:rsid w:val="5E8A588E"/>
    <w:rsid w:val="5F065DD9"/>
    <w:rsid w:val="5F697A43"/>
    <w:rsid w:val="5F9E47A5"/>
    <w:rsid w:val="5FCE2601"/>
    <w:rsid w:val="5FF057E4"/>
    <w:rsid w:val="602F4D05"/>
    <w:rsid w:val="608C39E9"/>
    <w:rsid w:val="615555AA"/>
    <w:rsid w:val="62220437"/>
    <w:rsid w:val="62F749BC"/>
    <w:rsid w:val="633C5D7D"/>
    <w:rsid w:val="638B3E79"/>
    <w:rsid w:val="63CC234F"/>
    <w:rsid w:val="63FA6EBC"/>
    <w:rsid w:val="64357EF4"/>
    <w:rsid w:val="6491119F"/>
    <w:rsid w:val="6497295D"/>
    <w:rsid w:val="64BD6867"/>
    <w:rsid w:val="64EE5B5A"/>
    <w:rsid w:val="657617E2"/>
    <w:rsid w:val="657D7DA4"/>
    <w:rsid w:val="65EA1853"/>
    <w:rsid w:val="65EE47FE"/>
    <w:rsid w:val="66AF141C"/>
    <w:rsid w:val="677049A4"/>
    <w:rsid w:val="68194CEC"/>
    <w:rsid w:val="68703BF0"/>
    <w:rsid w:val="68EB77F4"/>
    <w:rsid w:val="68F769F7"/>
    <w:rsid w:val="692D19E3"/>
    <w:rsid w:val="692E6AF1"/>
    <w:rsid w:val="69983D07"/>
    <w:rsid w:val="69EC72A7"/>
    <w:rsid w:val="6A08597F"/>
    <w:rsid w:val="6A353C8F"/>
    <w:rsid w:val="6A646982"/>
    <w:rsid w:val="6A701C86"/>
    <w:rsid w:val="6ABF4FD8"/>
    <w:rsid w:val="6AD24D45"/>
    <w:rsid w:val="6B2A197B"/>
    <w:rsid w:val="6B3929BF"/>
    <w:rsid w:val="6C4E6E90"/>
    <w:rsid w:val="6CB13C1D"/>
    <w:rsid w:val="6CBA368C"/>
    <w:rsid w:val="6D7A2B92"/>
    <w:rsid w:val="6D8A75FE"/>
    <w:rsid w:val="6DB079D9"/>
    <w:rsid w:val="6E23118A"/>
    <w:rsid w:val="6E3D3472"/>
    <w:rsid w:val="6E5C4EA3"/>
    <w:rsid w:val="6EF73676"/>
    <w:rsid w:val="6F157AFB"/>
    <w:rsid w:val="6F1866F2"/>
    <w:rsid w:val="6FD211EE"/>
    <w:rsid w:val="70041E30"/>
    <w:rsid w:val="7056082F"/>
    <w:rsid w:val="70C3664D"/>
    <w:rsid w:val="70D867D7"/>
    <w:rsid w:val="70D94AAB"/>
    <w:rsid w:val="7135708A"/>
    <w:rsid w:val="71665B90"/>
    <w:rsid w:val="71D1444C"/>
    <w:rsid w:val="725D5A63"/>
    <w:rsid w:val="727E13D3"/>
    <w:rsid w:val="72AA278E"/>
    <w:rsid w:val="73426189"/>
    <w:rsid w:val="736A3236"/>
    <w:rsid w:val="74620891"/>
    <w:rsid w:val="74CC2B9D"/>
    <w:rsid w:val="74E27C24"/>
    <w:rsid w:val="75F45E61"/>
    <w:rsid w:val="760F40D7"/>
    <w:rsid w:val="76905E93"/>
    <w:rsid w:val="76BD26F7"/>
    <w:rsid w:val="782704D8"/>
    <w:rsid w:val="782C25D5"/>
    <w:rsid w:val="785C614F"/>
    <w:rsid w:val="786E73D3"/>
    <w:rsid w:val="78713799"/>
    <w:rsid w:val="78F66741"/>
    <w:rsid w:val="79D138AE"/>
    <w:rsid w:val="79D3409A"/>
    <w:rsid w:val="7A0A3BFE"/>
    <w:rsid w:val="7A446DF5"/>
    <w:rsid w:val="7A4D15E8"/>
    <w:rsid w:val="7A951FBD"/>
    <w:rsid w:val="7AAD1D53"/>
    <w:rsid w:val="7B0D17EF"/>
    <w:rsid w:val="7B9559F0"/>
    <w:rsid w:val="7B9E1CE2"/>
    <w:rsid w:val="7BB53B08"/>
    <w:rsid w:val="7D2700CC"/>
    <w:rsid w:val="7D424115"/>
    <w:rsid w:val="7D68504E"/>
    <w:rsid w:val="7D8D08F5"/>
    <w:rsid w:val="7DA8347E"/>
    <w:rsid w:val="7DDF73F6"/>
    <w:rsid w:val="7E145317"/>
    <w:rsid w:val="7E655B4E"/>
    <w:rsid w:val="7E6F3B0D"/>
    <w:rsid w:val="7EA02A39"/>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autoRedefine/>
    <w:qFormat/>
    <w:uiPriority w:val="0"/>
    <w:pPr>
      <w:keepNext/>
      <w:keepLines/>
      <w:numPr>
        <w:ilvl w:val="4"/>
        <w:numId w:val="1"/>
      </w:numPr>
      <w:tabs>
        <w:tab w:val="left" w:pos="480"/>
      </w:tabs>
      <w:spacing w:before="280" w:after="290" w:line="376" w:lineRule="auto"/>
      <w:outlineLvl w:val="4"/>
    </w:pPr>
    <w:rPr>
      <w:rFonts w:eastAsia="仿宋"/>
      <w:b/>
      <w:bCs/>
      <w:sz w:val="28"/>
      <w:szCs w:val="28"/>
    </w:rPr>
  </w:style>
  <w:style w:type="character" w:default="1" w:styleId="25">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E-mail Signature"/>
    <w:basedOn w:val="1"/>
    <w:next w:val="4"/>
    <w:autoRedefine/>
    <w:qFormat/>
    <w:uiPriority w:val="0"/>
    <w:pPr>
      <w:spacing w:line="360" w:lineRule="auto"/>
      <w:ind w:firstLine="420"/>
      <w:jc w:val="left"/>
    </w:pPr>
    <w:rPr>
      <w:sz w:val="24"/>
    </w:rPr>
  </w:style>
  <w:style w:type="paragraph" w:customStyle="1" w:styleId="4">
    <w:name w:val="文章"/>
    <w:basedOn w:val="5"/>
    <w:next w:val="6"/>
    <w:autoRedefine/>
    <w:qFormat/>
    <w:uiPriority w:val="0"/>
    <w:pPr>
      <w:widowControl/>
      <w:ind w:firstLine="480"/>
      <w:jc w:val="center"/>
    </w:pPr>
    <w:rPr>
      <w:sz w:val="26"/>
    </w:rPr>
  </w:style>
  <w:style w:type="paragraph" w:styleId="5">
    <w:name w:val="Body Text Indent"/>
    <w:basedOn w:val="1"/>
    <w:autoRedefine/>
    <w:qFormat/>
    <w:uiPriority w:val="0"/>
    <w:pPr>
      <w:spacing w:after="120"/>
      <w:ind w:left="420" w:leftChars="200"/>
    </w:pPr>
    <w:rPr>
      <w:kern w:val="0"/>
      <w:sz w:val="24"/>
      <w:szCs w:val="20"/>
    </w:rPr>
  </w:style>
  <w:style w:type="paragraph" w:styleId="6">
    <w:name w:val="List"/>
    <w:basedOn w:val="1"/>
    <w:next w:val="1"/>
    <w:autoRedefine/>
    <w:qFormat/>
    <w:uiPriority w:val="0"/>
    <w:pPr>
      <w:ind w:left="200" w:hanging="200" w:hangingChars="200"/>
    </w:pPr>
  </w:style>
  <w:style w:type="paragraph" w:styleId="7">
    <w:name w:val="Normal Indent"/>
    <w:basedOn w:val="1"/>
    <w:next w:val="1"/>
    <w:autoRedefine/>
    <w:qFormat/>
    <w:uiPriority w:val="0"/>
    <w:pPr>
      <w:ind w:firstLine="420" w:firstLineChars="200"/>
    </w:pPr>
    <w:rPr>
      <w:sz w:val="24"/>
    </w:rPr>
  </w:style>
  <w:style w:type="paragraph" w:styleId="8">
    <w:name w:val="Body Text"/>
    <w:basedOn w:val="1"/>
    <w:next w:val="9"/>
    <w:autoRedefine/>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9">
    <w:name w:val="xl27"/>
    <w:basedOn w:val="1"/>
    <w:next w:val="8"/>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0">
    <w:name w:val="List Bullet 2"/>
    <w:basedOn w:val="1"/>
    <w:next w:val="11"/>
    <w:autoRedefine/>
    <w:qFormat/>
    <w:uiPriority w:val="0"/>
    <w:pPr>
      <w:numPr>
        <w:ilvl w:val="0"/>
        <w:numId w:val="2"/>
      </w:numPr>
    </w:pPr>
  </w:style>
  <w:style w:type="paragraph" w:customStyle="1" w:styleId="11">
    <w:name w:val="xl70"/>
    <w:basedOn w:val="1"/>
    <w:next w:val="12"/>
    <w:autoRedefine/>
    <w:qFormat/>
    <w:uiPriority w:val="0"/>
    <w:pPr>
      <w:widowControl/>
      <w:spacing w:before="100" w:beforeAutospacing="1" w:after="100" w:afterAutospacing="1"/>
      <w:jc w:val="left"/>
    </w:pPr>
    <w:rPr>
      <w:rFonts w:ascii="Arial" w:hAnsi="Arial" w:cs="Arial"/>
      <w:kern w:val="0"/>
      <w:sz w:val="24"/>
      <w:szCs w:val="24"/>
    </w:rPr>
  </w:style>
  <w:style w:type="paragraph" w:customStyle="1" w:styleId="12">
    <w:name w:val="正文缩进1"/>
    <w:basedOn w:val="7"/>
    <w:next w:val="13"/>
    <w:autoRedefine/>
    <w:qFormat/>
    <w:uiPriority w:val="0"/>
    <w:pPr>
      <w:spacing w:line="240" w:lineRule="auto"/>
      <w:ind w:firstLine="420" w:firstLineChars="0"/>
    </w:pPr>
    <w:rPr>
      <w:sz w:val="21"/>
      <w:szCs w:val="20"/>
    </w:rPr>
  </w:style>
  <w:style w:type="paragraph" w:customStyle="1" w:styleId="13">
    <w:name w:val="td1"/>
    <w:basedOn w:val="1"/>
    <w:next w:val="1"/>
    <w:autoRedefine/>
    <w:qFormat/>
    <w:uiPriority w:val="0"/>
    <w:pPr>
      <w:widowControl/>
      <w:spacing w:before="280" w:after="280" w:line="300" w:lineRule="atLeast"/>
      <w:ind w:firstLine="200"/>
    </w:pPr>
    <w:rPr>
      <w:color w:val="000000"/>
      <w:sz w:val="18"/>
    </w:rPr>
  </w:style>
  <w:style w:type="paragraph" w:styleId="14">
    <w:name w:val="Plain Text"/>
    <w:basedOn w:val="1"/>
    <w:next w:val="15"/>
    <w:autoRedefine/>
    <w:qFormat/>
    <w:uiPriority w:val="0"/>
    <w:rPr>
      <w:rFonts w:hint="eastAsia" w:ascii="宋体" w:hAnsi="Courier New"/>
      <w:sz w:val="28"/>
    </w:rPr>
  </w:style>
  <w:style w:type="paragraph" w:customStyle="1" w:styleId="15">
    <w:name w:val="Default"/>
    <w:basedOn w:val="16"/>
    <w:next w:val="17"/>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6">
    <w:name w:val="纯文本1"/>
    <w:basedOn w:val="1"/>
    <w:next w:val="1"/>
    <w:autoRedefine/>
    <w:qFormat/>
    <w:uiPriority w:val="0"/>
    <w:rPr>
      <w:rFonts w:ascii="宋体" w:hAnsi="Courier New"/>
      <w:b/>
      <w:sz w:val="24"/>
      <w:szCs w:val="24"/>
    </w:rPr>
  </w:style>
  <w:style w:type="paragraph" w:customStyle="1" w:styleId="17">
    <w:name w:val="样式35"/>
    <w:basedOn w:val="18"/>
    <w:next w:val="22"/>
    <w:autoRedefine/>
    <w:qFormat/>
    <w:uiPriority w:val="0"/>
    <w:pPr>
      <w:tabs>
        <w:tab w:val="left" w:pos="0"/>
        <w:tab w:val="left" w:pos="180"/>
        <w:tab w:val="left" w:pos="360"/>
        <w:tab w:val="left" w:pos="480"/>
        <w:tab w:val="left" w:pos="540"/>
        <w:tab w:val="left" w:pos="567"/>
        <w:tab w:val="left" w:pos="720"/>
      </w:tabs>
      <w:adjustRightInd w:val="0"/>
      <w:snapToGrid w:val="0"/>
      <w:spacing w:line="360" w:lineRule="auto"/>
      <w:ind w:firstLine="1995" w:firstLineChars="950"/>
      <w:jc w:val="both"/>
    </w:pPr>
    <w:rPr>
      <w:rFonts w:ascii="黑体" w:eastAsia="黑体"/>
      <w:sz w:val="21"/>
      <w:szCs w:val="21"/>
    </w:rPr>
  </w:style>
  <w:style w:type="paragraph" w:customStyle="1" w:styleId="18">
    <w:name w:val="样式26"/>
    <w:basedOn w:val="19"/>
    <w:autoRedefine/>
    <w:qFormat/>
    <w:uiPriority w:val="0"/>
    <w:pPr>
      <w:tabs>
        <w:tab w:val="left" w:pos="0"/>
        <w:tab w:val="left" w:pos="360"/>
        <w:tab w:val="left" w:pos="480"/>
        <w:tab w:val="left" w:pos="540"/>
        <w:tab w:val="left" w:pos="567"/>
        <w:tab w:val="left" w:pos="720"/>
      </w:tabs>
    </w:pPr>
  </w:style>
  <w:style w:type="paragraph" w:customStyle="1" w:styleId="19">
    <w:name w:val="样式21"/>
    <w:basedOn w:val="20"/>
    <w:autoRedefine/>
    <w:qFormat/>
    <w:uiPriority w:val="0"/>
    <w:pPr>
      <w:tabs>
        <w:tab w:val="left" w:pos="360"/>
        <w:tab w:val="left" w:pos="480"/>
        <w:tab w:val="left" w:pos="540"/>
        <w:tab w:val="left" w:pos="720"/>
      </w:tabs>
      <w:spacing w:beforeLines="50" w:afterLines="50" w:line="360" w:lineRule="auto"/>
      <w:ind w:left="720" w:hanging="720"/>
      <w:outlineLvl w:val="2"/>
    </w:pPr>
    <w:rPr>
      <w:rFonts w:eastAsia="MS Mincho"/>
      <w:kern w:val="0"/>
      <w:sz w:val="24"/>
      <w:szCs w:val="32"/>
    </w:rPr>
  </w:style>
  <w:style w:type="paragraph" w:customStyle="1" w:styleId="20">
    <w:name w:val="样式5"/>
    <w:basedOn w:val="21"/>
    <w:autoRedefine/>
    <w:qFormat/>
    <w:uiPriority w:val="0"/>
    <w:pPr>
      <w:tabs>
        <w:tab w:val="left" w:pos="480"/>
      </w:tabs>
      <w:ind w:left="482" w:firstLine="0" w:firstLineChars="0"/>
    </w:pPr>
    <w:rPr>
      <w:rFonts w:eastAsia="仿宋_GB2312"/>
      <w:b w:val="0"/>
      <w:bCs w:val="0"/>
      <w:sz w:val="21"/>
      <w:szCs w:val="24"/>
    </w:rPr>
  </w:style>
  <w:style w:type="paragraph" w:customStyle="1" w:styleId="21">
    <w:name w:val="样式12"/>
    <w:basedOn w:val="2"/>
    <w:autoRedefine/>
    <w:qFormat/>
    <w:uiPriority w:val="0"/>
    <w:pPr>
      <w:ind w:firstLine="200" w:firstLineChars="200"/>
    </w:pPr>
    <w:rPr>
      <w:rFonts w:ascii="Times New Roman" w:hAnsi="Times New Roman" w:eastAsia="宋体"/>
    </w:rPr>
  </w:style>
  <w:style w:type="paragraph" w:customStyle="1" w:styleId="22">
    <w:name w:val="font6"/>
    <w:basedOn w:val="1"/>
    <w:next w:val="23"/>
    <w:autoRedefine/>
    <w:qFormat/>
    <w:uiPriority w:val="0"/>
    <w:pPr>
      <w:widowControl/>
      <w:spacing w:before="100" w:beforeAutospacing="1" w:after="100" w:afterAutospacing="1"/>
      <w:jc w:val="left"/>
    </w:pPr>
    <w:rPr>
      <w:rFonts w:hint="eastAsia" w:ascii="宋体" w:hAnsi="宋体"/>
      <w:kern w:val="0"/>
      <w:sz w:val="18"/>
      <w:szCs w:val="18"/>
    </w:rPr>
  </w:style>
  <w:style w:type="paragraph" w:styleId="23">
    <w:name w:val="toc 2"/>
    <w:basedOn w:val="1"/>
    <w:next w:val="3"/>
    <w:autoRedefine/>
    <w:qFormat/>
    <w:uiPriority w:val="0"/>
    <w:pPr>
      <w:ind w:left="420" w:leftChars="200"/>
    </w:pPr>
  </w:style>
  <w:style w:type="paragraph" w:customStyle="1" w:styleId="26">
    <w:name w:val="表 内容"/>
    <w:basedOn w:val="1"/>
    <w:autoRedefine/>
    <w:qFormat/>
    <w:uiPriority w:val="0"/>
    <w:pPr>
      <w:spacing w:line="240" w:lineRule="atLeast"/>
      <w:jc w:val="center"/>
    </w:pPr>
    <w:rPr>
      <w:sz w:val="21"/>
      <w:szCs w:val="21"/>
    </w:rPr>
  </w:style>
  <w:style w:type="paragraph" w:customStyle="1" w:styleId="27">
    <w:name w:val="正文 New"/>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8">
    <w:name w:val="正文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技术评估意见正文"/>
    <w:autoRedefine/>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30">
    <w:name w:val="Plain Text1"/>
    <w:basedOn w:val="27"/>
    <w:autoRedefine/>
    <w:qFormat/>
    <w:uiPriority w:val="0"/>
    <w:rPr>
      <w:rFonts w:ascii="宋体" w:hAnsi="Courier New" w:eastAsia="宋体" w:cs="Times New Roman"/>
      <w:kern w:val="0"/>
      <w:sz w:val="20"/>
      <w:szCs w:val="20"/>
    </w:rPr>
  </w:style>
  <w:style w:type="paragraph" w:customStyle="1" w:styleId="31">
    <w:name w:val="Plain Text"/>
    <w:basedOn w:val="27"/>
    <w:autoRedefine/>
    <w:qFormat/>
    <w:uiPriority w:val="0"/>
    <w:rPr>
      <w:rFonts w:ascii="宋体" w:hAnsi="Courier New" w:eastAsia="宋体" w:cs="Times New Roman"/>
      <w:sz w:val="28"/>
      <w:szCs w:val="20"/>
    </w:rPr>
  </w:style>
  <w:style w:type="paragraph" w:customStyle="1" w:styleId="32">
    <w:name w:val="正文 New New New New New New New New New New New New New New New New New"/>
    <w:autoRedefine/>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f9d9e36c-0ee0-475d-8d03-20c193f93d9d</errorID>
      <errorWord>固体废弃物</errorWord>
      <group>L1_Word</group>
      <groupName>字词问题</groupName>
      <ability>L2_Typo</ability>
      <abilityName>字词错误</abilityName>
      <candidateList>
        <item>固体废物</item>
      </candidateList>
      <explain/>
      <paraID>7D9855F0</paraID>
      <start>11</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f5ae4565-f2c2-4135-bacb-9cc217d8145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1649</Words>
  <Characters>1840</Characters>
  <Lines>0</Lines>
  <Paragraphs>0</Paragraphs>
  <TotalTime>0</TotalTime>
  <ScaleCrop>false</ScaleCrop>
  <LinksUpToDate>false</LinksUpToDate>
  <CharactersWithSpaces>1940</CharactersWithSpaces>
  <Application>WPS Office_12.1.0.16704_F1E327BC-269C-435d-A152-05C5408002CA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2026-06-25T01:20:08Z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