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27" w:lineRule="atLeast"/>
        <w:ind w:right="0" w:rightChars="0"/>
        <w:jc w:val="center"/>
        <w:rPr>
          <w:rFonts w:hint="eastAsia" w:ascii="仿宋" w:hAnsi="仿宋" w:eastAsia="仿宋" w:cs="仿宋"/>
          <w:b/>
          <w:bCs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/>
          <w:lang w:eastAsia="zh-CN"/>
        </w:rPr>
        <w:t>不合格项目解读</w:t>
      </w:r>
    </w:p>
    <w:p>
      <w:pPr>
        <w:pStyle w:val="6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柠檬黄：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柠檬黄作为食品添加剂在标准剂量内使用对人体无害,但长期过量摄入可能引发健康风险。一些食品标准规定不得检出柠檬黄。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阴离子合成洗涤剂：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一种低毒的化学物质，在餐具上的残留,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对人体的健康产生不良影响。</w:t>
      </w:r>
    </w:p>
    <w:p>
      <w:pPr>
        <w:ind w:firstLine="64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噻虫胺: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噻虫胺属新烟碱类杀虫剂，少量的残留不会引起人体急性中毒，但长期食用噻虫胺超标的食品，对人体健康可能有一定影响。</w:t>
      </w:r>
    </w:p>
    <w:p>
      <w:pPr>
        <w:ind w:firstLine="64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胭脂红：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胭脂红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作为食品添加剂在标准剂量内使用对人体无害,但长期过量摄入可能引发健康风险。一些食品标准规定不得检出胭脂红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27" w:lineRule="atLeast"/>
        <w:ind w:right="0" w:rightChars="0" w:firstLine="643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日落黄: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日落黄作为食品添加剂在标准剂量内使用对人体无害,但长期过量摄入可能引发健康风险。一些食品标准规定不得检出日落黄。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27" w:lineRule="atLeast"/>
        <w:ind w:right="0" w:rightChars="0"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铝的残留量：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硫酸铝钾（又名钾明矾）、硫酸铝铵（又名铵明矶）是食品加工中常用的膨松剂和稳定剂，使用后会产生铝残留。含铝食品添加剂按标准使用不会对健康造成危害，但长期食用铝超标的食品会导致运动和学习记忆能力下降，影响儿童智力发育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27" w:lineRule="atLeast"/>
        <w:ind w:right="0" w:righ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多西环素：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一种广谱抗生素，鸡蛋中多西环素长期超标摄入，会带来抗生素残留相关的多重健康风险。 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27" w:lineRule="atLeast"/>
        <w:ind w:right="0" w:righ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联苯菊酯：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一种拟除虫菊酯类杀虫剂，属于低毒性或中等毒性、高效低残留型农药。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27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>
      <w:pPr>
        <w:bidi w:val="0"/>
        <w:jc w:val="center"/>
        <w:rPr>
          <w:rFonts w:hint="eastAsia" w:ascii="仿宋_GB2312" w:hAnsi="仿宋_GB2312" w:eastAsia="仿宋_GB2312" w:cs="仿宋_GB231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7B770778"/>
    <w:rsid w:val="039E4B9B"/>
    <w:rsid w:val="05A61843"/>
    <w:rsid w:val="132E0843"/>
    <w:rsid w:val="1ADA6E80"/>
    <w:rsid w:val="1BB32987"/>
    <w:rsid w:val="2044579A"/>
    <w:rsid w:val="21A07DDB"/>
    <w:rsid w:val="22F743D6"/>
    <w:rsid w:val="293E1EBA"/>
    <w:rsid w:val="2A2E0D18"/>
    <w:rsid w:val="2B167D4E"/>
    <w:rsid w:val="2E371E16"/>
    <w:rsid w:val="2F626E32"/>
    <w:rsid w:val="31885638"/>
    <w:rsid w:val="335FFACA"/>
    <w:rsid w:val="37A4588D"/>
    <w:rsid w:val="37F93394"/>
    <w:rsid w:val="3DB774FE"/>
    <w:rsid w:val="41C40CBC"/>
    <w:rsid w:val="44863331"/>
    <w:rsid w:val="45C508AE"/>
    <w:rsid w:val="46926D92"/>
    <w:rsid w:val="473032B1"/>
    <w:rsid w:val="474B39FB"/>
    <w:rsid w:val="4A423A63"/>
    <w:rsid w:val="4B1A16EF"/>
    <w:rsid w:val="4BF238B3"/>
    <w:rsid w:val="4C0619BB"/>
    <w:rsid w:val="4D4C6170"/>
    <w:rsid w:val="51492152"/>
    <w:rsid w:val="519A001A"/>
    <w:rsid w:val="542C0694"/>
    <w:rsid w:val="5B2B2283"/>
    <w:rsid w:val="5E104909"/>
    <w:rsid w:val="5F8862D7"/>
    <w:rsid w:val="637B1AF3"/>
    <w:rsid w:val="67861634"/>
    <w:rsid w:val="6C015585"/>
    <w:rsid w:val="6C50294F"/>
    <w:rsid w:val="6C902864"/>
    <w:rsid w:val="6CA372EC"/>
    <w:rsid w:val="6DC52BF3"/>
    <w:rsid w:val="6F5616EE"/>
    <w:rsid w:val="71FF5B99"/>
    <w:rsid w:val="733F6B36"/>
    <w:rsid w:val="73ED5D04"/>
    <w:rsid w:val="74D372F9"/>
    <w:rsid w:val="75921AF9"/>
    <w:rsid w:val="77E51ED1"/>
    <w:rsid w:val="77FB9CA7"/>
    <w:rsid w:val="7B770778"/>
    <w:rsid w:val="7DFA7D47"/>
    <w:rsid w:val="7E45437E"/>
    <w:rsid w:val="7F96370A"/>
    <w:rsid w:val="7FFD4858"/>
    <w:rsid w:val="BF57F5B8"/>
    <w:rsid w:val="C7DEC6B5"/>
    <w:rsid w:val="D9F371FD"/>
    <w:rsid w:val="DF5CECAE"/>
    <w:rsid w:val="E7DD98BD"/>
    <w:rsid w:val="EF5F5864"/>
    <w:rsid w:val="EF9DD5A2"/>
    <w:rsid w:val="FBBAEE3E"/>
    <w:rsid w:val="FF6F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eastAsia="仿宋_GB2312"/>
      <w:sz w:val="28"/>
    </w:rPr>
  </w:style>
  <w:style w:type="paragraph" w:styleId="4">
    <w:name w:val="Normal (Web)"/>
    <w:basedOn w:val="1"/>
    <w:unhideWhenUsed/>
    <w:qFormat/>
    <w:uiPriority w:val="99"/>
    <w:pPr>
      <w:spacing w:before="100" w:beforeLines="0" w:beforeAutospacing="1" w:after="100" w:afterLines="0" w:afterAutospacing="1"/>
      <w:ind w:left="0" w:right="0"/>
      <w:jc w:val="left"/>
    </w:pPr>
    <w:rPr>
      <w:color w:val="CC0000"/>
      <w:kern w:val="0"/>
      <w:sz w:val="24"/>
      <w:u w:val="single"/>
      <w:lang w:val="en-US" w:eastAsia="zh-CN" w:bidi="ar-SA"/>
    </w:rPr>
  </w:style>
  <w:style w:type="paragraph" w:styleId="5">
    <w:name w:val="Body Text First Indent"/>
    <w:basedOn w:val="3"/>
    <w:next w:val="6"/>
    <w:qFormat/>
    <w:uiPriority w:val="0"/>
    <w:pPr>
      <w:spacing w:before="260" w:line="415" w:lineRule="auto"/>
      <w:ind w:firstLine="420" w:firstLineChars="100"/>
    </w:pPr>
    <w:rPr>
      <w:rFonts w:ascii="Times New Roman" w:hAnsi="Times New Roman"/>
      <w:szCs w:val="24"/>
    </w:rPr>
  </w:style>
  <w:style w:type="paragraph" w:styleId="6">
    <w:name w:val="Body Text First Indent 2"/>
    <w:basedOn w:val="1"/>
    <w:next w:val="1"/>
    <w:qFormat/>
    <w:uiPriority w:val="0"/>
    <w:pPr>
      <w:ind w:firstLine="420" w:firstLineChars="200"/>
    </w:pPr>
    <w:rPr>
      <w:kern w:val="0"/>
      <w:sz w:val="20"/>
      <w:szCs w:val="24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2019-04-22T14:59:00Z</dcterms:created>
  <dc:creator>刘伟青</dc:creator>
  <cp:lastModifiedBy>kylin</cp:lastModifiedBy>
  <dcterms:modified xsi:type="dcterms:W3CDTF">2026-07-22T16:10:03Z</dcterms:modified>
  <dc:title>不合格项目解读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2C2992AFDD575966DB7A606AB1F30A4E</vt:lpwstr>
  </property>
</Properties>
</file>