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301" w:firstLineChars="100"/>
        <w:jc w:val="both"/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附件</w:t>
      </w:r>
      <w:bookmarkStart w:id="0" w:name="_GoBack"/>
      <w:bookmarkEnd w:id="0"/>
    </w:p>
    <w:p>
      <w:pPr>
        <w:pStyle w:val="2"/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清远市清新区2026年创建柑橘黄龙病防控示范项目实施主体入选名单</w:t>
      </w:r>
    </w:p>
    <w:p>
      <w:pPr>
        <w:pStyle w:val="2"/>
        <w:jc w:val="left"/>
        <w:rPr>
          <w:rFonts w:hint="eastAsia"/>
          <w:sz w:val="28"/>
          <w:szCs w:val="28"/>
          <w:lang w:val="en-US" w:eastAsia="zh-CN"/>
        </w:rPr>
      </w:pPr>
    </w:p>
    <w:p>
      <w:pPr>
        <w:pStyle w:val="2"/>
        <w:ind w:firstLine="840" w:firstLineChars="300"/>
        <w:jc w:val="left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填报主体（盖章）：清远市清新区农业农村局                             填报时间：2026-8-12</w:t>
      </w:r>
    </w:p>
    <w:tbl>
      <w:tblPr>
        <w:tblStyle w:val="6"/>
        <w:tblpPr w:leftFromText="180" w:rightFromText="180" w:vertAnchor="text" w:horzAnchor="page" w:tblpX="2390" w:tblpY="99"/>
        <w:tblOverlap w:val="never"/>
        <w:tblW w:w="125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1183"/>
        <w:gridCol w:w="2715"/>
        <w:gridCol w:w="1365"/>
        <w:gridCol w:w="1140"/>
        <w:gridCol w:w="1140"/>
        <w:gridCol w:w="2220"/>
        <w:gridCol w:w="1228"/>
        <w:gridCol w:w="9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号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镇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种植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主体名称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种植品种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种植面积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（亩）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种植时间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种植地址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负责人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68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  <w:t>浸潭镇</w:t>
            </w:r>
          </w:p>
        </w:tc>
        <w:tc>
          <w:tcPr>
            <w:tcW w:w="271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  <w:t>欧灿辉果园</w:t>
            </w:r>
          </w:p>
        </w:tc>
        <w:tc>
          <w:tcPr>
            <w:tcW w:w="136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砂糖橘</w:t>
            </w:r>
          </w:p>
        </w:tc>
        <w:tc>
          <w:tcPr>
            <w:tcW w:w="11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400</w:t>
            </w:r>
          </w:p>
        </w:tc>
        <w:tc>
          <w:tcPr>
            <w:tcW w:w="11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2017</w:t>
            </w:r>
          </w:p>
        </w:tc>
        <w:tc>
          <w:tcPr>
            <w:tcW w:w="22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清新区浸潭镇塘坑村委会三坑尾</w:t>
            </w:r>
          </w:p>
        </w:tc>
        <w:tc>
          <w:tcPr>
            <w:tcW w:w="12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  <w:t>欧灿辉</w:t>
            </w:r>
          </w:p>
        </w:tc>
        <w:tc>
          <w:tcPr>
            <w:tcW w:w="91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68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  <w:t>浸潭镇</w:t>
            </w:r>
          </w:p>
        </w:tc>
        <w:tc>
          <w:tcPr>
            <w:tcW w:w="271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  <w:t>陈芳信果园</w:t>
            </w:r>
          </w:p>
        </w:tc>
        <w:tc>
          <w:tcPr>
            <w:tcW w:w="136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砂糖橘</w:t>
            </w:r>
          </w:p>
        </w:tc>
        <w:tc>
          <w:tcPr>
            <w:tcW w:w="11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350</w:t>
            </w:r>
          </w:p>
        </w:tc>
        <w:tc>
          <w:tcPr>
            <w:tcW w:w="11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2017</w:t>
            </w:r>
          </w:p>
        </w:tc>
        <w:tc>
          <w:tcPr>
            <w:tcW w:w="22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清新区浸潭镇塘坑村委会塘坳、更坑</w:t>
            </w:r>
          </w:p>
        </w:tc>
        <w:tc>
          <w:tcPr>
            <w:tcW w:w="12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  <w:t>陈芳信</w:t>
            </w:r>
          </w:p>
        </w:tc>
        <w:tc>
          <w:tcPr>
            <w:tcW w:w="91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682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183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  <w:t>浸潭镇</w:t>
            </w:r>
          </w:p>
        </w:tc>
        <w:tc>
          <w:tcPr>
            <w:tcW w:w="2715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  <w:t>罗金汉果园</w:t>
            </w:r>
          </w:p>
        </w:tc>
        <w:tc>
          <w:tcPr>
            <w:tcW w:w="1365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砂糖橘</w:t>
            </w:r>
          </w:p>
        </w:tc>
        <w:tc>
          <w:tcPr>
            <w:tcW w:w="114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150</w:t>
            </w:r>
          </w:p>
        </w:tc>
        <w:tc>
          <w:tcPr>
            <w:tcW w:w="114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2016</w:t>
            </w:r>
          </w:p>
        </w:tc>
        <w:tc>
          <w:tcPr>
            <w:tcW w:w="222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清新区浸潭镇塘坑村委会更坑、庙份坪</w:t>
            </w:r>
          </w:p>
        </w:tc>
        <w:tc>
          <w:tcPr>
            <w:tcW w:w="1228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  <w:t>罗金汉</w:t>
            </w:r>
          </w:p>
        </w:tc>
        <w:tc>
          <w:tcPr>
            <w:tcW w:w="913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>
      <w:pPr>
        <w:jc w:val="both"/>
        <w:rPr>
          <w:rFonts w:hint="eastAsia"/>
          <w:b/>
          <w:bCs/>
          <w:sz w:val="28"/>
          <w:szCs w:val="28"/>
          <w:lang w:eastAsia="zh-CN"/>
        </w:rPr>
      </w:pPr>
    </w:p>
    <w:p>
      <w:pPr>
        <w:jc w:val="both"/>
        <w:rPr>
          <w:rFonts w:hint="eastAsia"/>
          <w:b/>
          <w:bCs/>
          <w:sz w:val="28"/>
          <w:szCs w:val="28"/>
          <w:lang w:eastAsia="zh-CN"/>
        </w:rPr>
      </w:pPr>
    </w:p>
    <w:p>
      <w:pPr>
        <w:numPr>
          <w:ilvl w:val="0"/>
          <w:numId w:val="0"/>
        </w:numPr>
        <w:ind w:leftChars="0" w:firstLine="300" w:firstLineChars="1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numPr>
          <w:ilvl w:val="0"/>
          <w:numId w:val="0"/>
        </w:numPr>
        <w:ind w:leftChars="0" w:firstLine="300" w:firstLineChars="1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numPr>
          <w:ilvl w:val="0"/>
          <w:numId w:val="0"/>
        </w:numPr>
        <w:ind w:leftChars="0" w:firstLine="300" w:firstLineChars="1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numPr>
          <w:ilvl w:val="0"/>
          <w:numId w:val="0"/>
        </w:numPr>
        <w:ind w:leftChars="0" w:firstLine="300" w:firstLineChars="1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wNjhiODlhMWQ5ZDdmYjQyNWY2MzkxMjZiODZkMGQifQ=="/>
  </w:docVars>
  <w:rsids>
    <w:rsidRoot w:val="44C85345"/>
    <w:rsid w:val="0E927B6D"/>
    <w:rsid w:val="0F43D3B1"/>
    <w:rsid w:val="0F483C2E"/>
    <w:rsid w:val="0FC3155D"/>
    <w:rsid w:val="13233430"/>
    <w:rsid w:val="15E11B06"/>
    <w:rsid w:val="171B1048"/>
    <w:rsid w:val="1E52345B"/>
    <w:rsid w:val="21BE7CDB"/>
    <w:rsid w:val="261255EB"/>
    <w:rsid w:val="2E946537"/>
    <w:rsid w:val="367C727C"/>
    <w:rsid w:val="3FEC3A3C"/>
    <w:rsid w:val="40C972AD"/>
    <w:rsid w:val="44C85345"/>
    <w:rsid w:val="48F863CD"/>
    <w:rsid w:val="4AE90B7F"/>
    <w:rsid w:val="4B33137B"/>
    <w:rsid w:val="4C4C6FD2"/>
    <w:rsid w:val="51D6797A"/>
    <w:rsid w:val="51DA353D"/>
    <w:rsid w:val="53C64A14"/>
    <w:rsid w:val="54774D19"/>
    <w:rsid w:val="56766B4B"/>
    <w:rsid w:val="590A5C59"/>
    <w:rsid w:val="5ADE6C65"/>
    <w:rsid w:val="5D1256CE"/>
    <w:rsid w:val="5EDF5A84"/>
    <w:rsid w:val="5FFE7D07"/>
    <w:rsid w:val="61DE64C6"/>
    <w:rsid w:val="651E57CB"/>
    <w:rsid w:val="657C2A83"/>
    <w:rsid w:val="67432343"/>
    <w:rsid w:val="67EFF9A2"/>
    <w:rsid w:val="6AEB755E"/>
    <w:rsid w:val="6B7C0A6C"/>
    <w:rsid w:val="6B9D4093"/>
    <w:rsid w:val="6D391B70"/>
    <w:rsid w:val="6DECE7A2"/>
    <w:rsid w:val="6FD33223"/>
    <w:rsid w:val="72B47824"/>
    <w:rsid w:val="74B77420"/>
    <w:rsid w:val="74BAB901"/>
    <w:rsid w:val="77204A34"/>
    <w:rsid w:val="77BD7231"/>
    <w:rsid w:val="7A8E21BE"/>
    <w:rsid w:val="7ACE66C4"/>
    <w:rsid w:val="7FD4A643"/>
    <w:rsid w:val="BDFFE253"/>
    <w:rsid w:val="BE7BE248"/>
    <w:rsid w:val="BFFE3CB9"/>
    <w:rsid w:val="D77AA669"/>
    <w:rsid w:val="DBFD6C18"/>
    <w:rsid w:val="EA6751BD"/>
    <w:rsid w:val="F745CB8D"/>
    <w:rsid w:val="F7CD1C37"/>
    <w:rsid w:val="F7EFDEF6"/>
    <w:rsid w:val="F8FFB53B"/>
    <w:rsid w:val="FCEFFE00"/>
    <w:rsid w:val="FD7B4A9A"/>
    <w:rsid w:val="FD7FFA16"/>
    <w:rsid w:val="FDEE4836"/>
    <w:rsid w:val="FF3923E5"/>
    <w:rsid w:val="FF77F7FF"/>
    <w:rsid w:val="FFF54F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95</Characters>
  <Lines>0</Lines>
  <Paragraphs>0</Paragraphs>
  <TotalTime>0</TotalTime>
  <ScaleCrop>false</ScaleCrop>
  <LinksUpToDate>false</LinksUpToDate>
  <CharactersWithSpaces>137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2021-09-18T14:38:00Z</dcterms:created>
  <dc:creator>Administrator</dc:creator>
  <cp:lastModifiedBy>kylin</cp:lastModifiedBy>
  <cp:lastPrinted>2021-09-18T15:24:00Z</cp:lastPrinted>
  <dcterms:modified xsi:type="dcterms:W3CDTF">2026-08-12T09:52:40Z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37CB92DBB6D94951B671FDED92F12097</vt:lpwstr>
  </property>
</Properties>
</file>