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方正小标宋_GBK" w:hAnsi="方正小标宋_GBK" w:eastAsia="方正小标宋_GBK" w:cs="方正小标宋_GBK"/>
          <w:b w:val="0"/>
          <w:bCs w:val="0"/>
          <w:spacing w:val="6"/>
          <w:sz w:val="44"/>
          <w:szCs w:val="44"/>
        </w:rPr>
      </w:pPr>
      <w:r>
        <w:rPr>
          <w:rFonts w:hint="eastAsia" w:ascii="方正小标宋_GBK" w:hAnsi="方正小标宋_GBK" w:eastAsia="方正小标宋_GBK" w:cs="方正小标宋_GBK"/>
          <w:b w:val="0"/>
          <w:bCs w:val="0"/>
          <w:spacing w:val="6"/>
          <w:sz w:val="44"/>
          <w:szCs w:val="44"/>
          <w:lang w:eastAsia="zh-CN"/>
        </w:rPr>
        <w:t>关于《</w:t>
      </w:r>
      <w:bookmarkStart w:id="0" w:name="OLE_LINK9"/>
      <w:bookmarkStart w:id="1" w:name="OLE_LINK10"/>
      <w:r>
        <w:rPr>
          <w:rFonts w:hint="eastAsia" w:ascii="方正小标宋_GBK" w:hAnsi="方正小标宋_GBK" w:eastAsia="方正小标宋_GBK" w:cs="方正小标宋_GBK"/>
          <w:b w:val="0"/>
          <w:bCs w:val="0"/>
          <w:spacing w:val="6"/>
          <w:sz w:val="44"/>
          <w:szCs w:val="44"/>
          <w:lang w:eastAsia="zh-CN"/>
        </w:rPr>
        <w:t>清远市伟源环保科技有限公司</w:t>
      </w:r>
      <w:bookmarkEnd w:id="0"/>
      <w:r>
        <w:rPr>
          <w:rFonts w:hint="eastAsia" w:ascii="方正小标宋_GBK" w:hAnsi="方正小标宋_GBK" w:eastAsia="方正小标宋_GBK" w:cs="方正小标宋_GBK"/>
          <w:b w:val="0"/>
          <w:bCs w:val="0"/>
          <w:spacing w:val="6"/>
          <w:sz w:val="44"/>
          <w:szCs w:val="44"/>
          <w:lang w:eastAsia="zh-CN"/>
        </w:rPr>
        <w:t>改扩建项目生态环境影响报告表</w:t>
      </w:r>
      <w:bookmarkEnd w:id="1"/>
      <w:r>
        <w:rPr>
          <w:rFonts w:hint="eastAsia" w:ascii="方正小标宋_GBK" w:hAnsi="方正小标宋_GBK" w:eastAsia="方正小标宋_GBK" w:cs="方正小标宋_GBK"/>
          <w:b w:val="0"/>
          <w:bCs w:val="0"/>
          <w:spacing w:val="6"/>
          <w:sz w:val="44"/>
          <w:szCs w:val="44"/>
          <w:lang w:eastAsia="zh-CN"/>
        </w:rPr>
        <w:t>》的批复</w:t>
      </w:r>
    </w:p>
    <w:p>
      <w:pPr>
        <w:pStyle w:val="30"/>
        <w:keepNext w:val="0"/>
        <w:keepLines w:val="0"/>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color w:val="auto"/>
          <w:sz w:val="32"/>
          <w:szCs w:val="32"/>
          <w:highlight w:val="none"/>
        </w:rPr>
      </w:pPr>
    </w:p>
    <w:p>
      <w:pPr>
        <w:pStyle w:val="30"/>
        <w:keepNext w:val="0"/>
        <w:keepLines w:val="0"/>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清远市伟源环保科技有限公司：</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你单位报批的《</w:t>
      </w:r>
      <w:bookmarkStart w:id="2" w:name="OLE_LINK1"/>
      <w:r>
        <w:rPr>
          <w:rFonts w:hint="eastAsia" w:ascii="仿宋_GB2312" w:hAnsi="仿宋_GB2312" w:eastAsia="仿宋_GB2312" w:cs="仿宋_GB2312"/>
          <w:strike w:val="0"/>
          <w:dstrike w:val="0"/>
          <w:kern w:val="2"/>
          <w:sz w:val="32"/>
          <w:szCs w:val="32"/>
          <w:highlight w:val="none"/>
          <w:lang w:val="en-US" w:eastAsia="zh-CN" w:bidi="ar-SA"/>
        </w:rPr>
        <w:t>清远市伟源环保科技有限公司改扩建项目</w:t>
      </w:r>
      <w:bookmarkEnd w:id="2"/>
      <w:r>
        <w:rPr>
          <w:rFonts w:hint="eastAsia" w:ascii="仿宋_GB2312" w:hAnsi="仿宋_GB2312" w:eastAsia="仿宋_GB2312" w:cs="仿宋_GB2312"/>
          <w:strike w:val="0"/>
          <w:dstrike w:val="0"/>
          <w:kern w:val="2"/>
          <w:sz w:val="32"/>
          <w:szCs w:val="32"/>
          <w:highlight w:val="none"/>
          <w:lang w:val="en-US" w:eastAsia="zh-CN" w:bidi="ar-SA"/>
        </w:rPr>
        <w:t>生态环境影响报告表》（以下简称“报告表”）收悉。根据《中华人民共和国生态环境法典》及有关法律法规规定，经研究，批复如下：</w:t>
      </w:r>
    </w:p>
    <w:p>
      <w:pPr>
        <w:numPr>
          <w:ilvl w:val="0"/>
          <w:numId w:val="0"/>
        </w:numPr>
        <w:spacing w:line="360" w:lineRule="auto"/>
        <w:ind w:firstLine="640" w:firstLineChars="200"/>
        <w:rPr>
          <w:rFonts w:hint="default" w:ascii="仿宋_GB2312" w:hAnsi="仿宋_GB2312" w:eastAsia="仿宋_GB2312" w:cs="仿宋_GB2312"/>
          <w:strike w:val="0"/>
          <w:dstrike w:val="0"/>
          <w:color w:val="0000FF"/>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一、清远市伟源环保科技有限公司改扩建项目（以下简称“该项目”）位于清远市清新区禾云镇佛山禅城（清新）产业转移工业园广东先导稀材股份有限公司南侧。本次改扩建工程的核心内容如下：在保持现有年处理固体废物总规模不变的前提下，减少陶瓷抛光浆的年接收与处置量，取消原有粘土类产品，同时新增一般固体废物的接收处理品类及其相应产品类型。改扩建完成后，全厂年处理一般固体废物能力为183万吨，主要产品涵盖陶瓷粉球、陶瓷干粉、砂、碎石、新型粘土、再生石膏、水泥混合材、干拌砂浆、粉煤灰及RDF燃料棒。</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二、根据报告表的评价结论和广东粤环生态环境有限公司的技术评估意见，在全面落实报告表提出的各项污染防治和环境风险防范措施，并确保各类污染物稳定达标排放且符合总量控制要求的前提下，项目按照报告表中所列性质、规模、地点、采用的生产工艺和防治污染、防止生态破坏的措施进行建设，从生态环境保护角度可行。项目应按报告表内容组织实施，建设和运营中还应重点做好以下工作：</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一）严格落实水污染防治措施。项目生产废水依托现有废水处理设施处理后回用于生产不外排，生活污水经预处理达到广东省地方标准《水污染物排放限值》（DB44/26-2001）第二时段三级标准及禾云镇污水处理厂进水标准的较严值后经市政污水管网排入禾云镇污水处理厂处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（二）严格落实大气污染防治措施。项目新增粉煤灰筒仓废气及RDF燃料棒废气颗粒物执行广东省地方标准《大气污染物排放限值》（DB44/27-2001）第二时段二级标准限值和无组织排放监控浓度限值。</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（三）严格落实噪声污染防治措施。确保边界噪声符合《工业企业厂界环境噪声排放标准》（GB12348-2008）3类标准。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（四）严格落实固体废物分类处理处置要求。按照分类收集</w:t>
      </w:r>
    </w:p>
    <w:p>
      <w:pPr>
        <w:spacing w:line="360" w:lineRule="auto"/>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和综合利用的原则，落实固体废弃物的综合利用和处理处置设施，防止造成二次污染。危险废物交由有资质的单位处理处置；一般工业固体废物应综合利用或妥善处理处置；生活垃圾经定点收集后统一交环卫部门处理。</w:t>
      </w:r>
    </w:p>
    <w:p>
      <w:pPr>
        <w:spacing w:line="360" w:lineRule="auto"/>
        <w:ind w:firstLine="640" w:firstLineChars="200"/>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（五）项目总量控制指标：项目</w:t>
      </w:r>
      <w:bookmarkStart w:id="3" w:name="OLE_LINK4"/>
      <w:r>
        <w:rPr>
          <w:rFonts w:hint="eastAsia" w:ascii="仿宋_GB2312" w:hAnsi="仿宋_GB2312" w:eastAsia="仿宋_GB2312" w:cs="仿宋_GB2312"/>
          <w:strike w:val="0"/>
          <w:dstrike w:val="0"/>
          <w:kern w:val="2"/>
          <w:sz w:val="32"/>
          <w:szCs w:val="32"/>
          <w:highlight w:val="none"/>
          <w:lang w:val="en-US" w:eastAsia="zh-CN" w:bidi="ar-SA"/>
        </w:rPr>
        <w:t>技改后全厂</w:t>
      </w:r>
      <w:bookmarkEnd w:id="3"/>
      <w:r>
        <w:rPr>
          <w:rFonts w:hint="eastAsia" w:ascii="仿宋_GB2312" w:hAnsi="仿宋_GB2312" w:eastAsia="仿宋_GB2312" w:cs="仿宋_GB2312"/>
          <w:strike w:val="0"/>
          <w:dstrike w:val="0"/>
          <w:kern w:val="2"/>
          <w:sz w:val="32"/>
          <w:szCs w:val="32"/>
          <w:highlight w:val="none"/>
          <w:lang w:val="en-US" w:eastAsia="zh-CN" w:bidi="ar-SA"/>
        </w:rPr>
        <w:t>不增加氮氧化物排放量，氮氧化物排放量控制在3.06吨/年。</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三、报告表经批准后，建设项目的性质、规模、地点、采用的生产工艺或者防治污染、防止生态破坏的措施发生重大变动的，建设单位应当重新报批建设项目的环境影响评价文件。</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四、你单位应落实生态环境保护主体责任，加强生态环境管理，推进各项生态环境保护措施落实。项目建设必须严格执行环境保护设施与主体工程同时设计、同时施工、同时投产使用的环境保护“三同时”制度。你单位应按照《排污许可管理条例》有关规定，依法及时办理排污许可手续。项目建成运行后，应按规定程序实施竣工环境保护验收。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五、该项目建设和运行过程中如涉及规划、土地利用、建设、水务、消防、安全等问题，应遵照相关法律法规要求到相应的行政主管部门办理有关手续。</w:t>
      </w:r>
    </w:p>
    <w:p>
      <w:pPr>
        <w:spacing w:line="360" w:lineRule="auto"/>
        <w:ind w:firstLine="624" w:firstLineChars="195"/>
        <w:rPr>
          <w:rFonts w:hint="default"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六、以后国家或地方颁布新标准、行业新规定时，按新标准、新规定执行。 </w:t>
      </w:r>
    </w:p>
    <w:p>
      <w:pPr>
        <w:pStyle w:val="3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trike w:val="0"/>
          <w:dstrike w:val="0"/>
          <w:kern w:val="2"/>
          <w:sz w:val="32"/>
          <w:szCs w:val="32"/>
          <w:highlight w:val="none"/>
          <w:lang w:val="en-US" w:eastAsia="zh-CN" w:bidi="ar-SA"/>
        </w:rPr>
        <w:t xml:space="preserve">                        </w:t>
      </w:r>
      <w:bookmarkStart w:id="4" w:name="zs"/>
      <w:bookmarkEnd w:id="4"/>
      <w:bookmarkStart w:id="5" w:name="text"/>
      <w:bookmarkEnd w:id="5"/>
      <w:bookmarkStart w:id="6" w:name="_GoBack"/>
      <w:bookmarkEnd w:id="6"/>
    </w:p>
    <w:p/>
    <w:sectPr>
      <w:footerReference r:id="rId3" w:type="default"/>
      <w:pgSz w:w="11906" w:h="16838"/>
      <w:pgMar w:top="2211" w:right="1474" w:bottom="1871" w:left="158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Mincho">
    <w:altName w:val="MS UI Gothic"/>
    <w:panose1 w:val="02020609040205080304"/>
    <w:charset w:val="80"/>
    <w:family w:val="modern"/>
    <w:pitch w:val="default"/>
    <w:sig w:usb0="00000000" w:usb1="00000000" w:usb2="00000012" w:usb3="00000000" w:csb0="4002009F" w:csb1="DFD70000"/>
  </w:font>
  <w:font w:name="仿宋_GB2312">
    <w:panose1 w:val="02010609030101010101"/>
    <w:charset w:val="86"/>
    <w:family w:val="auto"/>
    <w:pitch w:val="default"/>
    <w:sig w:usb0="00000001" w:usb1="080E0000" w:usb2="00000000" w:usb3="00000000" w:csb0="00040000" w:csb1="00000000"/>
    <w:embedRegular r:id="rId1" w:fontKey="{D831CC45-1C70-4FED-8558-D93C3B247E67}"/>
  </w:font>
  <w:font w:name="新宋体-18030">
    <w:altName w:val="宋体"/>
    <w:panose1 w:val="00000000000000000000"/>
    <w:charset w:val="00"/>
    <w:family w:val="auto"/>
    <w:pitch w:val="default"/>
    <w:sig w:usb0="00000000"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2000000000000"/>
    <w:charset w:val="86"/>
    <w:family w:val="auto"/>
    <w:pitch w:val="default"/>
    <w:sig w:usb0="00000001" w:usb1="080E0000" w:usb2="00000000" w:usb3="00000000" w:csb0="00040000" w:csb1="00000000"/>
    <w:embedRegular r:id="rId2" w:fontKey="{E4731E1A-16B1-407E-BF2F-D149D7FF8FB6}"/>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62112"/>
    <w:multiLevelType w:val="multilevel"/>
    <w:tmpl w:val="1FC62112"/>
    <w:lvl w:ilvl="0" w:tentative="0">
      <w:start w:val="1"/>
      <w:numFmt w:val="chineseCountingThousand"/>
      <w:suff w:val="nothing"/>
      <w:lvlText w:val="第%1章"/>
      <w:lvlJc w:val="left"/>
      <w:pPr>
        <w:ind w:left="0" w:firstLine="0"/>
      </w:pPr>
      <w:rPr>
        <w:rFonts w:hint="default"/>
      </w:r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pStyle w:val="9"/>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401C5DCA"/>
    <w:multiLevelType w:val="singleLevel"/>
    <w:tmpl w:val="401C5DCA"/>
    <w:lvl w:ilvl="0" w:tentative="0">
      <w:start w:val="1"/>
      <w:numFmt w:val="bullet"/>
      <w:pStyle w:val="19"/>
      <w:lvlText w:val=""/>
      <w:lvlJc w:val="left"/>
      <w:pPr>
        <w:tabs>
          <w:tab w:val="left" w:pos="780"/>
        </w:tabs>
        <w:ind w:left="7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N2RjZDIzNDJkZTFiZTdkYmU4ZDA5M2NjNzhkYjAifQ=="/>
  </w:docVars>
  <w:rsids>
    <w:rsidRoot w:val="5AB403CF"/>
    <w:rsid w:val="001322A9"/>
    <w:rsid w:val="001A64C4"/>
    <w:rsid w:val="002B3975"/>
    <w:rsid w:val="002B4361"/>
    <w:rsid w:val="009A13B3"/>
    <w:rsid w:val="00D622D0"/>
    <w:rsid w:val="00D63440"/>
    <w:rsid w:val="00E846E5"/>
    <w:rsid w:val="010C6480"/>
    <w:rsid w:val="01335624"/>
    <w:rsid w:val="021F0CFD"/>
    <w:rsid w:val="02511F45"/>
    <w:rsid w:val="02E465FD"/>
    <w:rsid w:val="03247659"/>
    <w:rsid w:val="03681C3C"/>
    <w:rsid w:val="038325D2"/>
    <w:rsid w:val="04455AD9"/>
    <w:rsid w:val="04691DDD"/>
    <w:rsid w:val="049E1621"/>
    <w:rsid w:val="04A40A52"/>
    <w:rsid w:val="04D1736D"/>
    <w:rsid w:val="052B1173"/>
    <w:rsid w:val="0549003C"/>
    <w:rsid w:val="054C1B48"/>
    <w:rsid w:val="062A31D9"/>
    <w:rsid w:val="077F3AB3"/>
    <w:rsid w:val="07EE71E0"/>
    <w:rsid w:val="0879584B"/>
    <w:rsid w:val="089963F4"/>
    <w:rsid w:val="09025BB1"/>
    <w:rsid w:val="093E76C7"/>
    <w:rsid w:val="0A217DCA"/>
    <w:rsid w:val="0A59056C"/>
    <w:rsid w:val="0A67437D"/>
    <w:rsid w:val="0AE736FB"/>
    <w:rsid w:val="0AFE7A1B"/>
    <w:rsid w:val="0B251E1C"/>
    <w:rsid w:val="0B4C64CF"/>
    <w:rsid w:val="0B660046"/>
    <w:rsid w:val="0BB87C11"/>
    <w:rsid w:val="0BEB51B8"/>
    <w:rsid w:val="0C1167ED"/>
    <w:rsid w:val="0CA830A9"/>
    <w:rsid w:val="0CA9257C"/>
    <w:rsid w:val="0CDA72D1"/>
    <w:rsid w:val="0CDD47C2"/>
    <w:rsid w:val="0CFC6AB8"/>
    <w:rsid w:val="0D127713"/>
    <w:rsid w:val="0D1A5D55"/>
    <w:rsid w:val="0D463A32"/>
    <w:rsid w:val="0DA92A95"/>
    <w:rsid w:val="0DAA6B7F"/>
    <w:rsid w:val="0DD405FA"/>
    <w:rsid w:val="0DF56720"/>
    <w:rsid w:val="0DFE5677"/>
    <w:rsid w:val="0E8D07A9"/>
    <w:rsid w:val="0ED17948"/>
    <w:rsid w:val="0F0F2FF0"/>
    <w:rsid w:val="10210C49"/>
    <w:rsid w:val="102D5D9F"/>
    <w:rsid w:val="10B053EF"/>
    <w:rsid w:val="113D232B"/>
    <w:rsid w:val="1146404D"/>
    <w:rsid w:val="11BE65B2"/>
    <w:rsid w:val="121E7D94"/>
    <w:rsid w:val="12322FA0"/>
    <w:rsid w:val="127E0B34"/>
    <w:rsid w:val="12883948"/>
    <w:rsid w:val="12CE7914"/>
    <w:rsid w:val="12E74E6B"/>
    <w:rsid w:val="130875B0"/>
    <w:rsid w:val="139C03FB"/>
    <w:rsid w:val="1442760C"/>
    <w:rsid w:val="145B55E2"/>
    <w:rsid w:val="146A2347"/>
    <w:rsid w:val="14B44CE1"/>
    <w:rsid w:val="15150099"/>
    <w:rsid w:val="153A4E23"/>
    <w:rsid w:val="15B2248B"/>
    <w:rsid w:val="16726C02"/>
    <w:rsid w:val="16CB075C"/>
    <w:rsid w:val="16E276A1"/>
    <w:rsid w:val="16FE2B67"/>
    <w:rsid w:val="17126952"/>
    <w:rsid w:val="17137D16"/>
    <w:rsid w:val="17C22731"/>
    <w:rsid w:val="18FF4051"/>
    <w:rsid w:val="19F17E3E"/>
    <w:rsid w:val="1A0F3278"/>
    <w:rsid w:val="1A4E7FDF"/>
    <w:rsid w:val="1A6B2840"/>
    <w:rsid w:val="1A8765C3"/>
    <w:rsid w:val="1AA44EB0"/>
    <w:rsid w:val="1B712C16"/>
    <w:rsid w:val="1B9B090D"/>
    <w:rsid w:val="1BFE700F"/>
    <w:rsid w:val="1C006A5E"/>
    <w:rsid w:val="1C2A0104"/>
    <w:rsid w:val="1C7C30D0"/>
    <w:rsid w:val="1C995EA0"/>
    <w:rsid w:val="1D1076FB"/>
    <w:rsid w:val="1E1D56A5"/>
    <w:rsid w:val="1E532A7C"/>
    <w:rsid w:val="1E9A6FCE"/>
    <w:rsid w:val="1EC64A9D"/>
    <w:rsid w:val="1ED3167F"/>
    <w:rsid w:val="1F2E72B4"/>
    <w:rsid w:val="1F334A54"/>
    <w:rsid w:val="1F552C1D"/>
    <w:rsid w:val="204607B7"/>
    <w:rsid w:val="204B441F"/>
    <w:rsid w:val="209F2A54"/>
    <w:rsid w:val="20B94930"/>
    <w:rsid w:val="20D871B6"/>
    <w:rsid w:val="21354AB4"/>
    <w:rsid w:val="217750CC"/>
    <w:rsid w:val="22231D9B"/>
    <w:rsid w:val="224D5C2F"/>
    <w:rsid w:val="226D5800"/>
    <w:rsid w:val="230C7A96"/>
    <w:rsid w:val="230E1A60"/>
    <w:rsid w:val="23650F38"/>
    <w:rsid w:val="240A6118"/>
    <w:rsid w:val="24226165"/>
    <w:rsid w:val="242A28CA"/>
    <w:rsid w:val="24E16D01"/>
    <w:rsid w:val="24F17DA3"/>
    <w:rsid w:val="257A162F"/>
    <w:rsid w:val="26AD369D"/>
    <w:rsid w:val="27010CE7"/>
    <w:rsid w:val="279E13D0"/>
    <w:rsid w:val="294C0340"/>
    <w:rsid w:val="2A1F27A5"/>
    <w:rsid w:val="2BD33EAC"/>
    <w:rsid w:val="2BE139CF"/>
    <w:rsid w:val="2C1D668F"/>
    <w:rsid w:val="2C474B7D"/>
    <w:rsid w:val="2C781ABD"/>
    <w:rsid w:val="2CDD7080"/>
    <w:rsid w:val="2CEB2E12"/>
    <w:rsid w:val="2E5171F3"/>
    <w:rsid w:val="2E826072"/>
    <w:rsid w:val="2E82647A"/>
    <w:rsid w:val="2F355784"/>
    <w:rsid w:val="2F4C5E70"/>
    <w:rsid w:val="2FC32C10"/>
    <w:rsid w:val="30360681"/>
    <w:rsid w:val="308D4CAD"/>
    <w:rsid w:val="30BD57DD"/>
    <w:rsid w:val="32A27939"/>
    <w:rsid w:val="32D57799"/>
    <w:rsid w:val="33575837"/>
    <w:rsid w:val="335F2223"/>
    <w:rsid w:val="336A2CE3"/>
    <w:rsid w:val="33704071"/>
    <w:rsid w:val="338E1DDC"/>
    <w:rsid w:val="343B3CF0"/>
    <w:rsid w:val="34756109"/>
    <w:rsid w:val="34834546"/>
    <w:rsid w:val="348842D1"/>
    <w:rsid w:val="34C46E9A"/>
    <w:rsid w:val="357563ED"/>
    <w:rsid w:val="35FB2318"/>
    <w:rsid w:val="36ED52BB"/>
    <w:rsid w:val="37A50BE4"/>
    <w:rsid w:val="37B22EAA"/>
    <w:rsid w:val="37DD15AA"/>
    <w:rsid w:val="38476371"/>
    <w:rsid w:val="38BD1B07"/>
    <w:rsid w:val="38E928FC"/>
    <w:rsid w:val="39570A5F"/>
    <w:rsid w:val="39763A64"/>
    <w:rsid w:val="39A36EB5"/>
    <w:rsid w:val="3A6F6951"/>
    <w:rsid w:val="3B0312A1"/>
    <w:rsid w:val="3B505A43"/>
    <w:rsid w:val="3BCB4A30"/>
    <w:rsid w:val="3BD80614"/>
    <w:rsid w:val="3CEF5448"/>
    <w:rsid w:val="3D0A1E56"/>
    <w:rsid w:val="3D2959BD"/>
    <w:rsid w:val="3DA32AAF"/>
    <w:rsid w:val="3E212D22"/>
    <w:rsid w:val="3EAE23F1"/>
    <w:rsid w:val="3EC738CF"/>
    <w:rsid w:val="3ED55EF1"/>
    <w:rsid w:val="3EE530DE"/>
    <w:rsid w:val="400242A3"/>
    <w:rsid w:val="41B90056"/>
    <w:rsid w:val="41DE44D4"/>
    <w:rsid w:val="41F93484"/>
    <w:rsid w:val="42A04B03"/>
    <w:rsid w:val="42C302C0"/>
    <w:rsid w:val="44223166"/>
    <w:rsid w:val="4497598A"/>
    <w:rsid w:val="44E906E2"/>
    <w:rsid w:val="44EC107E"/>
    <w:rsid w:val="45014DD6"/>
    <w:rsid w:val="45460CEC"/>
    <w:rsid w:val="45C85647"/>
    <w:rsid w:val="461D5993"/>
    <w:rsid w:val="466B09D4"/>
    <w:rsid w:val="46C86055"/>
    <w:rsid w:val="46D303D0"/>
    <w:rsid w:val="48533EAE"/>
    <w:rsid w:val="490113C2"/>
    <w:rsid w:val="49C514FB"/>
    <w:rsid w:val="4A0A0924"/>
    <w:rsid w:val="4A884FC8"/>
    <w:rsid w:val="4AA5596D"/>
    <w:rsid w:val="4ACF354C"/>
    <w:rsid w:val="4AE01685"/>
    <w:rsid w:val="4B047819"/>
    <w:rsid w:val="4B1E7EA9"/>
    <w:rsid w:val="4B440771"/>
    <w:rsid w:val="4B9905A8"/>
    <w:rsid w:val="4BE45480"/>
    <w:rsid w:val="4C0C58FB"/>
    <w:rsid w:val="4C957F00"/>
    <w:rsid w:val="4C9A30F3"/>
    <w:rsid w:val="4CAD39C5"/>
    <w:rsid w:val="4CAE62B9"/>
    <w:rsid w:val="4CF13A14"/>
    <w:rsid w:val="4DB57B71"/>
    <w:rsid w:val="4DD311EA"/>
    <w:rsid w:val="4E1E61A6"/>
    <w:rsid w:val="4E895320"/>
    <w:rsid w:val="4E954824"/>
    <w:rsid w:val="4EE06972"/>
    <w:rsid w:val="4EEA322C"/>
    <w:rsid w:val="501F7937"/>
    <w:rsid w:val="506348EA"/>
    <w:rsid w:val="508E247D"/>
    <w:rsid w:val="50EC0D83"/>
    <w:rsid w:val="519F4057"/>
    <w:rsid w:val="51A35ECE"/>
    <w:rsid w:val="5201260D"/>
    <w:rsid w:val="521B01A5"/>
    <w:rsid w:val="5234700E"/>
    <w:rsid w:val="524B4509"/>
    <w:rsid w:val="52780531"/>
    <w:rsid w:val="53581C9E"/>
    <w:rsid w:val="53BD07B5"/>
    <w:rsid w:val="53E36ED5"/>
    <w:rsid w:val="53FC24E5"/>
    <w:rsid w:val="546A755E"/>
    <w:rsid w:val="54CA3B23"/>
    <w:rsid w:val="54E81862"/>
    <w:rsid w:val="54FD6B73"/>
    <w:rsid w:val="552952B1"/>
    <w:rsid w:val="55621614"/>
    <w:rsid w:val="557C5459"/>
    <w:rsid w:val="55A95724"/>
    <w:rsid w:val="563A43F2"/>
    <w:rsid w:val="564077EB"/>
    <w:rsid w:val="57DF77FB"/>
    <w:rsid w:val="583B1D24"/>
    <w:rsid w:val="585A655A"/>
    <w:rsid w:val="58D0677A"/>
    <w:rsid w:val="58D2382D"/>
    <w:rsid w:val="58F447DB"/>
    <w:rsid w:val="58FE06C6"/>
    <w:rsid w:val="597568D8"/>
    <w:rsid w:val="59947126"/>
    <w:rsid w:val="59CC10D9"/>
    <w:rsid w:val="5A142217"/>
    <w:rsid w:val="5A605006"/>
    <w:rsid w:val="5A913C71"/>
    <w:rsid w:val="5AA20705"/>
    <w:rsid w:val="5AB403CF"/>
    <w:rsid w:val="5B5A2D8E"/>
    <w:rsid w:val="5CD105CC"/>
    <w:rsid w:val="5DD2224E"/>
    <w:rsid w:val="5E2C6171"/>
    <w:rsid w:val="5E5A346F"/>
    <w:rsid w:val="5E5D506F"/>
    <w:rsid w:val="5E7729C1"/>
    <w:rsid w:val="5E88169C"/>
    <w:rsid w:val="5E8A588E"/>
    <w:rsid w:val="5EBE445A"/>
    <w:rsid w:val="5ED8301D"/>
    <w:rsid w:val="5F065DD9"/>
    <w:rsid w:val="5F3F29C6"/>
    <w:rsid w:val="5F697A43"/>
    <w:rsid w:val="5F9E47A5"/>
    <w:rsid w:val="5FCE2601"/>
    <w:rsid w:val="5FF057E4"/>
    <w:rsid w:val="601916C1"/>
    <w:rsid w:val="602F4D05"/>
    <w:rsid w:val="608C39E9"/>
    <w:rsid w:val="615555AA"/>
    <w:rsid w:val="62220437"/>
    <w:rsid w:val="62C70D09"/>
    <w:rsid w:val="62F749BC"/>
    <w:rsid w:val="633C5D7D"/>
    <w:rsid w:val="637569B7"/>
    <w:rsid w:val="638B3E79"/>
    <w:rsid w:val="63CC234F"/>
    <w:rsid w:val="641513C6"/>
    <w:rsid w:val="64357EF4"/>
    <w:rsid w:val="6491119F"/>
    <w:rsid w:val="6497295D"/>
    <w:rsid w:val="64BD6867"/>
    <w:rsid w:val="64EE5B5A"/>
    <w:rsid w:val="657617E2"/>
    <w:rsid w:val="657D7DA4"/>
    <w:rsid w:val="65EA1853"/>
    <w:rsid w:val="65EE47FE"/>
    <w:rsid w:val="66642A17"/>
    <w:rsid w:val="66AF141C"/>
    <w:rsid w:val="670A1B0C"/>
    <w:rsid w:val="677049A4"/>
    <w:rsid w:val="68194CEC"/>
    <w:rsid w:val="68703BF0"/>
    <w:rsid w:val="68EB77F4"/>
    <w:rsid w:val="68F769F7"/>
    <w:rsid w:val="6913297D"/>
    <w:rsid w:val="692D19E3"/>
    <w:rsid w:val="692E6AF1"/>
    <w:rsid w:val="69983D07"/>
    <w:rsid w:val="69EC72A7"/>
    <w:rsid w:val="6A08597F"/>
    <w:rsid w:val="6A353C8F"/>
    <w:rsid w:val="6A646982"/>
    <w:rsid w:val="6ABF4FD8"/>
    <w:rsid w:val="6AD24D45"/>
    <w:rsid w:val="6B3929BF"/>
    <w:rsid w:val="6C4E6E90"/>
    <w:rsid w:val="6CB13C1D"/>
    <w:rsid w:val="6CBA368C"/>
    <w:rsid w:val="6D4F42A6"/>
    <w:rsid w:val="6D7A2B92"/>
    <w:rsid w:val="6D8A75FE"/>
    <w:rsid w:val="6DB079D9"/>
    <w:rsid w:val="6DD53F7B"/>
    <w:rsid w:val="6E23118A"/>
    <w:rsid w:val="6E3D3472"/>
    <w:rsid w:val="6E5C4EA3"/>
    <w:rsid w:val="6EF73676"/>
    <w:rsid w:val="6F157AFB"/>
    <w:rsid w:val="6F1866F2"/>
    <w:rsid w:val="6FD211EE"/>
    <w:rsid w:val="70041E30"/>
    <w:rsid w:val="7056082F"/>
    <w:rsid w:val="70C3664D"/>
    <w:rsid w:val="70D867D7"/>
    <w:rsid w:val="70D94AAB"/>
    <w:rsid w:val="7135708A"/>
    <w:rsid w:val="71665B90"/>
    <w:rsid w:val="71D1444C"/>
    <w:rsid w:val="71FE401B"/>
    <w:rsid w:val="725D5A63"/>
    <w:rsid w:val="727E13D3"/>
    <w:rsid w:val="72AA278E"/>
    <w:rsid w:val="73426189"/>
    <w:rsid w:val="736A3236"/>
    <w:rsid w:val="74CC2B9D"/>
    <w:rsid w:val="74E27C24"/>
    <w:rsid w:val="75F45E61"/>
    <w:rsid w:val="760F40D7"/>
    <w:rsid w:val="76905E93"/>
    <w:rsid w:val="76BD26F7"/>
    <w:rsid w:val="76DD06A3"/>
    <w:rsid w:val="782704D8"/>
    <w:rsid w:val="785C614F"/>
    <w:rsid w:val="786E73D3"/>
    <w:rsid w:val="78713799"/>
    <w:rsid w:val="78BE7F59"/>
    <w:rsid w:val="78C064CE"/>
    <w:rsid w:val="78F66741"/>
    <w:rsid w:val="79D138AE"/>
    <w:rsid w:val="79D3409A"/>
    <w:rsid w:val="7A0A3BFE"/>
    <w:rsid w:val="7A446DF5"/>
    <w:rsid w:val="7A4D15E8"/>
    <w:rsid w:val="7A951FBD"/>
    <w:rsid w:val="7AAD1D53"/>
    <w:rsid w:val="7B0D17EF"/>
    <w:rsid w:val="7B4453F6"/>
    <w:rsid w:val="7B562B82"/>
    <w:rsid w:val="7B9559F0"/>
    <w:rsid w:val="7B9E1CE2"/>
    <w:rsid w:val="7BB53B08"/>
    <w:rsid w:val="7BE74FF5"/>
    <w:rsid w:val="7D2700CC"/>
    <w:rsid w:val="7D68504E"/>
    <w:rsid w:val="7D8D08F5"/>
    <w:rsid w:val="7DA8347E"/>
    <w:rsid w:val="7DDF73F6"/>
    <w:rsid w:val="7E145317"/>
    <w:rsid w:val="7E655B4E"/>
    <w:rsid w:val="7E6F3B0D"/>
    <w:rsid w:val="7EA02A39"/>
    <w:rsid w:val="7FBB179D"/>
    <w:rsid w:val="7FCF1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9">
    <w:name w:val="heading 5"/>
    <w:basedOn w:val="1"/>
    <w:next w:val="1"/>
    <w:autoRedefine/>
    <w:qFormat/>
    <w:uiPriority w:val="0"/>
    <w:pPr>
      <w:keepNext/>
      <w:keepLines/>
      <w:numPr>
        <w:ilvl w:val="4"/>
        <w:numId w:val="1"/>
      </w:numPr>
      <w:tabs>
        <w:tab w:val="left" w:pos="480"/>
      </w:tabs>
      <w:spacing w:before="280" w:after="290" w:line="376" w:lineRule="auto"/>
      <w:outlineLvl w:val="4"/>
    </w:pPr>
    <w:rPr>
      <w:rFonts w:eastAsia="仿宋"/>
      <w:b/>
      <w:bCs/>
      <w:sz w:val="28"/>
      <w:szCs w:val="28"/>
    </w:rPr>
  </w:style>
  <w:style w:type="character" w:default="1" w:styleId="27">
    <w:name w:val="Default Paragraph Font"/>
    <w:autoRedefine/>
    <w:semiHidden/>
    <w:qFormat/>
    <w:uiPriority w:val="0"/>
  </w:style>
  <w:style w:type="table" w:default="1" w:styleId="26">
    <w:name w:val="Normal Table"/>
    <w:autoRedefine/>
    <w:semiHidden/>
    <w:qFormat/>
    <w:uiPriority w:val="0"/>
    <w:tblPr>
      <w:tblCellMar>
        <w:top w:w="0" w:type="dxa"/>
        <w:left w:w="108" w:type="dxa"/>
        <w:bottom w:w="0" w:type="dxa"/>
        <w:right w:w="108" w:type="dxa"/>
      </w:tblCellMar>
    </w:tblPr>
  </w:style>
  <w:style w:type="paragraph" w:customStyle="1" w:styleId="2">
    <w:name w:val="Default"/>
    <w:basedOn w:val="3"/>
    <w:next w:val="4"/>
    <w:autoRedefine/>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
    <w:name w:val="纯文本1"/>
    <w:basedOn w:val="1"/>
    <w:next w:val="1"/>
    <w:autoRedefine/>
    <w:qFormat/>
    <w:uiPriority w:val="0"/>
    <w:rPr>
      <w:rFonts w:ascii="宋体" w:hAnsi="Courier New"/>
      <w:b/>
      <w:sz w:val="24"/>
      <w:szCs w:val="24"/>
    </w:rPr>
  </w:style>
  <w:style w:type="paragraph" w:customStyle="1" w:styleId="4">
    <w:name w:val="样式35"/>
    <w:basedOn w:val="5"/>
    <w:next w:val="10"/>
    <w:autoRedefine/>
    <w:qFormat/>
    <w:uiPriority w:val="0"/>
    <w:pPr>
      <w:tabs>
        <w:tab w:val="left" w:pos="0"/>
        <w:tab w:val="left" w:pos="180"/>
        <w:tab w:val="left" w:pos="360"/>
        <w:tab w:val="left" w:pos="480"/>
        <w:tab w:val="left" w:pos="540"/>
        <w:tab w:val="left" w:pos="567"/>
        <w:tab w:val="left" w:pos="720"/>
      </w:tabs>
      <w:adjustRightInd w:val="0"/>
      <w:snapToGrid w:val="0"/>
      <w:spacing w:line="360" w:lineRule="auto"/>
      <w:ind w:firstLine="1995" w:firstLineChars="950"/>
      <w:jc w:val="both"/>
    </w:pPr>
    <w:rPr>
      <w:rFonts w:ascii="黑体" w:eastAsia="黑体"/>
      <w:sz w:val="21"/>
      <w:szCs w:val="21"/>
    </w:rPr>
  </w:style>
  <w:style w:type="paragraph" w:customStyle="1" w:styleId="5">
    <w:name w:val="样式26"/>
    <w:basedOn w:val="6"/>
    <w:autoRedefine/>
    <w:qFormat/>
    <w:uiPriority w:val="0"/>
    <w:pPr>
      <w:tabs>
        <w:tab w:val="left" w:pos="0"/>
        <w:tab w:val="left" w:pos="360"/>
        <w:tab w:val="left" w:pos="480"/>
        <w:tab w:val="left" w:pos="540"/>
        <w:tab w:val="left" w:pos="567"/>
        <w:tab w:val="left" w:pos="720"/>
      </w:tabs>
    </w:pPr>
  </w:style>
  <w:style w:type="paragraph" w:customStyle="1" w:styleId="6">
    <w:name w:val="样式21"/>
    <w:basedOn w:val="7"/>
    <w:autoRedefine/>
    <w:qFormat/>
    <w:uiPriority w:val="0"/>
    <w:pPr>
      <w:tabs>
        <w:tab w:val="left" w:pos="360"/>
        <w:tab w:val="left" w:pos="480"/>
        <w:tab w:val="left" w:pos="540"/>
        <w:tab w:val="left" w:pos="720"/>
      </w:tabs>
      <w:spacing w:beforeLines="50" w:afterLines="50" w:line="360" w:lineRule="auto"/>
      <w:ind w:left="720" w:hanging="720"/>
      <w:outlineLvl w:val="2"/>
    </w:pPr>
    <w:rPr>
      <w:rFonts w:eastAsia="MS Mincho"/>
      <w:kern w:val="0"/>
      <w:sz w:val="24"/>
      <w:szCs w:val="32"/>
    </w:rPr>
  </w:style>
  <w:style w:type="paragraph" w:customStyle="1" w:styleId="7">
    <w:name w:val="样式5"/>
    <w:basedOn w:val="8"/>
    <w:autoRedefine/>
    <w:qFormat/>
    <w:uiPriority w:val="0"/>
    <w:pPr>
      <w:tabs>
        <w:tab w:val="left" w:pos="480"/>
      </w:tabs>
      <w:ind w:left="482" w:firstLine="0" w:firstLineChars="0"/>
    </w:pPr>
    <w:rPr>
      <w:rFonts w:eastAsia="仿宋_GB2312"/>
      <w:b w:val="0"/>
      <w:bCs w:val="0"/>
      <w:sz w:val="21"/>
      <w:szCs w:val="24"/>
    </w:rPr>
  </w:style>
  <w:style w:type="paragraph" w:customStyle="1" w:styleId="8">
    <w:name w:val="样式12"/>
    <w:basedOn w:val="9"/>
    <w:autoRedefine/>
    <w:qFormat/>
    <w:uiPriority w:val="0"/>
    <w:pPr>
      <w:ind w:firstLine="200" w:firstLineChars="200"/>
    </w:pPr>
    <w:rPr>
      <w:rFonts w:ascii="Times New Roman" w:hAnsi="Times New Roman" w:eastAsia="宋体"/>
    </w:rPr>
  </w:style>
  <w:style w:type="paragraph" w:customStyle="1" w:styleId="10">
    <w:name w:val="font6"/>
    <w:basedOn w:val="1"/>
    <w:next w:val="11"/>
    <w:autoRedefine/>
    <w:qFormat/>
    <w:uiPriority w:val="0"/>
    <w:pPr>
      <w:widowControl/>
      <w:spacing w:before="100" w:beforeAutospacing="1" w:after="100" w:afterAutospacing="1"/>
      <w:jc w:val="left"/>
    </w:pPr>
    <w:rPr>
      <w:rFonts w:hint="eastAsia" w:ascii="宋体" w:hAnsi="宋体"/>
      <w:kern w:val="0"/>
      <w:sz w:val="18"/>
      <w:szCs w:val="18"/>
    </w:rPr>
  </w:style>
  <w:style w:type="paragraph" w:styleId="11">
    <w:name w:val="toc 2"/>
    <w:basedOn w:val="1"/>
    <w:next w:val="12"/>
    <w:autoRedefine/>
    <w:qFormat/>
    <w:uiPriority w:val="0"/>
    <w:pPr>
      <w:ind w:left="420" w:leftChars="200"/>
    </w:pPr>
  </w:style>
  <w:style w:type="paragraph" w:styleId="12">
    <w:name w:val="E-mail Signature"/>
    <w:basedOn w:val="1"/>
    <w:next w:val="13"/>
    <w:autoRedefine/>
    <w:qFormat/>
    <w:uiPriority w:val="0"/>
    <w:pPr>
      <w:spacing w:line="360" w:lineRule="auto"/>
      <w:ind w:firstLine="420"/>
      <w:jc w:val="left"/>
    </w:pPr>
    <w:rPr>
      <w:sz w:val="24"/>
    </w:rPr>
  </w:style>
  <w:style w:type="paragraph" w:customStyle="1" w:styleId="13">
    <w:name w:val="文章"/>
    <w:basedOn w:val="14"/>
    <w:next w:val="15"/>
    <w:autoRedefine/>
    <w:qFormat/>
    <w:uiPriority w:val="0"/>
    <w:pPr>
      <w:widowControl/>
      <w:ind w:firstLine="480"/>
      <w:jc w:val="center"/>
    </w:pPr>
    <w:rPr>
      <w:sz w:val="26"/>
    </w:rPr>
  </w:style>
  <w:style w:type="paragraph" w:styleId="14">
    <w:name w:val="Body Text Indent"/>
    <w:basedOn w:val="1"/>
    <w:autoRedefine/>
    <w:qFormat/>
    <w:uiPriority w:val="0"/>
    <w:pPr>
      <w:spacing w:after="120"/>
      <w:ind w:left="420" w:leftChars="200"/>
    </w:pPr>
    <w:rPr>
      <w:kern w:val="0"/>
      <w:sz w:val="24"/>
      <w:szCs w:val="20"/>
    </w:rPr>
  </w:style>
  <w:style w:type="paragraph" w:styleId="15">
    <w:name w:val="List"/>
    <w:basedOn w:val="1"/>
    <w:next w:val="1"/>
    <w:autoRedefine/>
    <w:qFormat/>
    <w:uiPriority w:val="0"/>
    <w:pPr>
      <w:ind w:left="200" w:hanging="200" w:hangingChars="200"/>
    </w:pPr>
  </w:style>
  <w:style w:type="paragraph" w:styleId="16">
    <w:name w:val="Normal Indent"/>
    <w:basedOn w:val="1"/>
    <w:next w:val="1"/>
    <w:autoRedefine/>
    <w:qFormat/>
    <w:uiPriority w:val="0"/>
    <w:pPr>
      <w:ind w:firstLine="420" w:firstLineChars="200"/>
    </w:pPr>
    <w:rPr>
      <w:sz w:val="24"/>
    </w:rPr>
  </w:style>
  <w:style w:type="paragraph" w:styleId="17">
    <w:name w:val="Body Text"/>
    <w:basedOn w:val="1"/>
    <w:next w:val="18"/>
    <w:autoRedefine/>
    <w:qFormat/>
    <w:uiPriority w:val="0"/>
    <w:pPr>
      <w:widowControl/>
      <w:snapToGrid w:val="0"/>
      <w:spacing w:line="360" w:lineRule="auto"/>
      <w:ind w:right="0" w:firstLine="720" w:firstLineChars="200"/>
    </w:pPr>
    <w:rPr>
      <w:rFonts w:ascii="Times New Roman" w:hAnsi="Times New Roman"/>
      <w:kern w:val="0"/>
      <w:szCs w:val="20"/>
    </w:rPr>
  </w:style>
  <w:style w:type="paragraph" w:customStyle="1" w:styleId="18">
    <w:name w:val="xl27"/>
    <w:basedOn w:val="1"/>
    <w:next w:val="17"/>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9">
    <w:name w:val="List Bullet 2"/>
    <w:basedOn w:val="1"/>
    <w:next w:val="20"/>
    <w:autoRedefine/>
    <w:qFormat/>
    <w:uiPriority w:val="0"/>
    <w:pPr>
      <w:numPr>
        <w:ilvl w:val="0"/>
        <w:numId w:val="2"/>
      </w:numPr>
    </w:pPr>
  </w:style>
  <w:style w:type="paragraph" w:customStyle="1" w:styleId="20">
    <w:name w:val="xl70"/>
    <w:basedOn w:val="1"/>
    <w:next w:val="2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21">
    <w:name w:val="正文缩进1"/>
    <w:basedOn w:val="16"/>
    <w:next w:val="22"/>
    <w:autoRedefine/>
    <w:qFormat/>
    <w:uiPriority w:val="0"/>
    <w:pPr>
      <w:spacing w:line="240" w:lineRule="auto"/>
      <w:ind w:firstLine="420" w:firstLineChars="0"/>
    </w:pPr>
    <w:rPr>
      <w:sz w:val="21"/>
      <w:szCs w:val="20"/>
    </w:rPr>
  </w:style>
  <w:style w:type="paragraph" w:customStyle="1" w:styleId="22">
    <w:name w:val="td1"/>
    <w:basedOn w:val="1"/>
    <w:next w:val="1"/>
    <w:autoRedefine/>
    <w:qFormat/>
    <w:uiPriority w:val="0"/>
    <w:pPr>
      <w:widowControl/>
      <w:spacing w:before="280" w:after="280" w:line="300" w:lineRule="atLeast"/>
      <w:ind w:firstLine="200"/>
    </w:pPr>
    <w:rPr>
      <w:color w:val="000000"/>
      <w:sz w:val="18"/>
    </w:rPr>
  </w:style>
  <w:style w:type="paragraph" w:styleId="23">
    <w:name w:val="Plain Text"/>
    <w:basedOn w:val="1"/>
    <w:next w:val="2"/>
    <w:autoRedefine/>
    <w:qFormat/>
    <w:uiPriority w:val="0"/>
    <w:rPr>
      <w:rFonts w:hint="eastAsia" w:ascii="宋体" w:hAnsi="Courier New"/>
      <w:sz w:val="28"/>
    </w:rPr>
  </w:style>
  <w:style w:type="paragraph" w:styleId="24">
    <w:name w:val="footer"/>
    <w:basedOn w:val="1"/>
    <w:autoRedefine/>
    <w:qFormat/>
    <w:uiPriority w:val="0"/>
    <w:pPr>
      <w:tabs>
        <w:tab w:val="center" w:pos="4153"/>
        <w:tab w:val="right" w:pos="8306"/>
      </w:tabs>
      <w:snapToGrid w:val="0"/>
      <w:jc w:val="left"/>
    </w:pPr>
    <w:rPr>
      <w:sz w:val="18"/>
    </w:rPr>
  </w:style>
  <w:style w:type="paragraph" w:styleId="2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28">
    <w:name w:val="表 内容"/>
    <w:basedOn w:val="1"/>
    <w:autoRedefine/>
    <w:qFormat/>
    <w:uiPriority w:val="0"/>
    <w:pPr>
      <w:spacing w:line="240" w:lineRule="atLeast"/>
      <w:jc w:val="center"/>
    </w:pPr>
    <w:rPr>
      <w:sz w:val="21"/>
      <w:szCs w:val="21"/>
    </w:rPr>
  </w:style>
  <w:style w:type="paragraph" w:customStyle="1" w:styleId="29">
    <w:name w:val="正文 New"/>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0">
    <w:name w:val="正文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技术评估意见正文"/>
    <w:autoRedefine/>
    <w:qFormat/>
    <w:uiPriority w:val="0"/>
    <w:pPr>
      <w:widowControl w:val="0"/>
      <w:ind w:firstLine="640" w:firstLineChars="200"/>
      <w:jc w:val="both"/>
    </w:pPr>
    <w:rPr>
      <w:rFonts w:ascii="Times New Roman" w:hAnsi="宋体" w:eastAsia="仿宋_GB2312" w:cs="Times New Roman"/>
      <w:sz w:val="32"/>
      <w:szCs w:val="32"/>
      <w:lang w:val="en-US" w:eastAsia="zh-CN" w:bidi="ar-SA"/>
    </w:rPr>
  </w:style>
  <w:style w:type="paragraph" w:customStyle="1" w:styleId="32">
    <w:name w:val="Plain Text1"/>
    <w:basedOn w:val="29"/>
    <w:autoRedefine/>
    <w:qFormat/>
    <w:uiPriority w:val="0"/>
    <w:rPr>
      <w:rFonts w:ascii="宋体" w:hAnsi="Courier New" w:eastAsia="宋体" w:cs="Times New Roman"/>
      <w:kern w:val="0"/>
      <w:sz w:val="20"/>
      <w:szCs w:val="20"/>
    </w:rPr>
  </w:style>
  <w:style w:type="paragraph" w:customStyle="1" w:styleId="33">
    <w:name w:val="Plain Text"/>
    <w:basedOn w:val="29"/>
    <w:autoRedefine/>
    <w:qFormat/>
    <w:uiPriority w:val="0"/>
    <w:rPr>
      <w:rFonts w:ascii="宋体" w:hAnsi="Courier New" w:eastAsia="宋体" w:cs="Times New Roman"/>
      <w:sz w:val="28"/>
      <w:szCs w:val="20"/>
    </w:rPr>
  </w:style>
  <w:style w:type="paragraph" w:customStyle="1" w:styleId="34">
    <w:name w:val="正文 New New New New New New New New New New New New New New New New New"/>
    <w:autoRedefine/>
    <w:qFormat/>
    <w:uiPriority w:val="0"/>
    <w:pPr>
      <w:widowControl w:val="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f9d9e36c-0ee0-475d-8d03-20c193f93d9d</errorID>
      <errorWord>固体废弃物</errorWord>
      <group>L1_Word</group>
      <groupName>字词问题</groupName>
      <ability>L2_Typo</ability>
      <abilityName>字词错误</abilityName>
      <candidateList>
        <item>固体废物</item>
      </candidateList>
      <explain/>
      <paraID>7D9855F0</paraID>
      <start>11</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ae4565-f2c2-4135-bacb-9cc217d8145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1649</Words>
  <Characters>1840</Characters>
  <Lines>0</Lines>
  <Paragraphs>0</Paragraphs>
  <TotalTime>0</TotalTime>
  <ScaleCrop>false</ScaleCrop>
  <LinksUpToDate>false</LinksUpToDate>
  <CharactersWithSpaces>1940</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2025-01-02T09:33:00Z</dcterms:created>
  <dc:creator>小喇叭</dc:creator>
  <cp:lastModifiedBy>小喇叭</cp:lastModifiedBy>
  <dcterms:modified xsi:type="dcterms:W3CDTF">2026-10-19T07:24:57Z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FDA99B82B9074E469BB6F329D68D3937_11</vt:lpwstr>
  </property>
  <property fmtid="{D5CDD505-2E9C-101B-9397-08002B2CF9AE}" pid="4" name="KSOTemplateDocerSaveRecord">
    <vt:lpwstr>eyJoZGlkIjoiYWI3YzkxMmJlYTgyZjE3ZjY0NTQ1NzY0MjAzOWNjMjEiLCJ1c2VySWQiOiI0MDk2NzkyODQifQ==</vt:lpwstr>
  </property>
</Properties>
</file>