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lang w:eastAsia="zh-CN"/>
        </w:rPr>
        <w:t>不合格项目解读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02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铅（以Pb计）：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铅(以Pb计)是一种慢性和积累性的重金属污染物，进入人体后，少部分会随着身体代谢排出体外，大部分会在体内蓄积，可能危害神经系统等。铅含量超标可能是生产企业对原料把关不严，使用了铅含量超标的原料，也可能是污染物从生产设备迁移入食品导致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钠：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钠是人体必需的营养元素。《食品安全国家标准 预包装特殊膳食用食品标签》（GB 13432—2013）中规定，钠含量不得低于标签明示值的80%。钠元素不达标原因可能是原辅料质量控制不严。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氯苯氧乙酸钠(以4-氯苯氧乙酸计)：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4-氯苯氧乙酸是一种植物生长调节剂，可以促进植物体内的生物合成和生物转移，不仅可防止落花落果、提高做果率、增进果实生长速度、促进提前成熟，还能达到改善植物品质的目的，同时它还有除草剂的作用。但由于其对人体有一定积累毒性，国家已取消其作为食品添加剂的生产许可申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firstLine="602" w:firstLineChars="200"/>
        <w:jc w:val="left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0"/>
          <w:szCs w:val="30"/>
          <w:u w:val="none"/>
          <w:lang w:val="en-US" w:eastAsia="zh-CN" w:bidi="ar-SA"/>
        </w:rPr>
        <w:t>毒死蜱：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  <w:t>毒死蜱是一种具有触杀、胃毒和熏蒸作用的有机磷杀虫剂。《食品安全国家标准食品中农药最大残留限量》（GB 2763—2016）中规定，毒死蜱在菠菜、芹菜中的最大残留限量分别为0.1mg/kg、0.05mg/kg。毒死蜱对鱼类及水生生物毒性较高，在土壤中残留期较长。长期暴露在含有毒死蜱的环境中，可能会导致神经毒性、生殖毒性，影响胚胎的生长发育。少量的农药残留不会引起人体急性中毒，但长期食用农药残留超标的食品，对人体健康有一定影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firstLine="602" w:firstLineChars="200"/>
        <w:jc w:val="left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0"/>
          <w:szCs w:val="30"/>
          <w:u w:val="none"/>
          <w:lang w:val="en-US" w:eastAsia="zh-CN" w:bidi="ar-SA"/>
        </w:rPr>
        <w:t>腐霉利：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  <w:t>腐霉利是一种低毒内吸性杀菌剂，具有保护和治疗双重作用。主要用于蔬菜及果树的灰霉病防治。《食品安全国家标准食品中农药最大残留限量》（GB 2763—2016）中规定，腐霉利在韭菜中的最大残留限量为0.2mg/kg。腐霉利对眼睛与皮肤有刺激作用，经口毒性低。少量的农药残留不会引起人体急性中毒，但长期食用农药残留超标的食品，对人体健康有一定影响。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firstLine="602" w:firstLineChars="200"/>
        <w:jc w:val="left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0"/>
          <w:szCs w:val="30"/>
          <w:u w:val="none"/>
          <w:lang w:val="en-US" w:eastAsia="zh-CN" w:bidi="ar-SA"/>
        </w:rPr>
        <w:t>水胺硫磷：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  <w:t>水胺硫磷为有机磷杀虫剂，兼具胃毒和杀卵作用，主要用于防治果树、水稻和棉花害虫。《食品安全国家标准食品中农药最大残留限量》（GB 2763—2016）中规定，水胺硫磷在豆类蔬菜中的最大残留限量为0.05mg/kg。水胺硫磷属于高毒农药，主要通过食道、皮肤和呼吸道引起中毒。少量的农药残留不会引起人体急性中毒，但长期食用农药残留超标的食品，对人体健康有一定影响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jc w:val="left"/>
        <w:textAlignment w:val="auto"/>
        <w:rPr>
          <w:rFonts w:hint="default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克百威（以克百威和3-羟基克百威之和计）：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克百威是一种广谱、高效、低残留、高毒性的氨基甲酸酯类杀虫、杀螨、杀线虫剂，具有内吸、触杀、胃毒等作用，并有一定的杀卵作用。克百威超标的原因，可能是菜农对使用农药的安全间隔期不了解，从而违规使用或滥用农药。摄入克百威超标的食品，可能引起头昏、乏力、多汗、呕吐、视力模糊等症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firstLine="602" w:firstLineChars="200"/>
        <w:jc w:val="left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0"/>
          <w:szCs w:val="30"/>
          <w:u w:val="none"/>
          <w:lang w:val="en-US" w:eastAsia="zh-CN" w:bidi="ar-SA"/>
        </w:rPr>
        <w:t>灭蝇胺：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  <w:t>灭蝇胺又名环丙氨嗪，为一种新型高效、低毒、含氮杂环类杀虫剂，是目前防治双翅目昆虫病虫害效果较好的生态农药。《食品安全国家标准食品中农药最大残留限量》（GB2763—2016）中规定，灭蝇胺在豇豆中的最大残留限量为0.5mg/kg。少量的农药残留不会引起人体急性中毒，但长期食用农药残留超标的食品，对人体健康有一定影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firstLine="602" w:firstLineChars="200"/>
        <w:jc w:val="left"/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0"/>
          <w:szCs w:val="30"/>
          <w:u w:val="none"/>
          <w:lang w:val="en-US" w:eastAsia="zh-CN" w:bidi="ar-SA"/>
        </w:rPr>
        <w:t>恩诺沙星（以恩诺沙星与环丙沙星之和计）：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  <w:t>恩诺沙星属于氟喹诺酮类药物，是一类人工合成的广谱抗菌药，用于治疗动物的皮肤感染、呼吸道感染等，是动物专属用药。《动物性食品中兽药最高残留限量》（农业部公告第235号）中规定，恩诺沙星（以恩诺沙星和环丙沙星之和计）可用于牛、羊、猪、兔、禽等食用畜禽及其他动物，在其他动物的肌肉及脂肪中的最高残留限量为100μg/kg，在产蛋鸡中禁用（鸡蛋中不得检出）。长期食用恩诺沙星残留超标的食品，对人体健康有一定影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firstLine="602" w:firstLineChars="200"/>
        <w:jc w:val="left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0"/>
          <w:szCs w:val="30"/>
          <w:u w:val="none"/>
          <w:lang w:val="en-US" w:eastAsia="zh-CN" w:bidi="ar-SA"/>
        </w:rPr>
        <w:t>糖精钠（以糖精计）：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  <w:t>糖精钠是食品工业中常用的合成甜味剂。《食品安全国家标准  食品添加剂使用标准》（GB 2760—2014）中规定，固体饮料中不得使用糖精钠。糖精钠对人体无任何营养价值，食用较多的糖精钠，会影响肠胃消化酶的正常分泌，降低小肠的吸收能力，使食欲减退。造成固体饮料中糖精钠超标的原因，可能是企业为增加产品甜味，超限量超范围使用或者未准确计量甜味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firstLine="602" w:firstLineChars="200"/>
        <w:jc w:val="left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0"/>
          <w:szCs w:val="30"/>
          <w:u w:val="none"/>
          <w:lang w:val="en-US" w:eastAsia="zh-CN" w:bidi="ar-SA"/>
        </w:rPr>
        <w:t>氯霉素：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  <w:t>氯霉素一种杀菌剂，也是高效广谱的抗生素，对革兰氏阳性菌和革兰氏阴性菌均有较好的抑制作用。《动物性食品中兽药最高残留限量》（农业部公告第235号）中规定，氯霉素为禁止使用的药物，在动物性食品中不得检出。长期食用氯霉素残留超标的食品可能引起肠道菌群失调，导致消化机能紊乱；人体过量摄入氯霉素可引起人肝脏和骨髓造血机能的损害，导致再生障碍性贫血和血小板减少、肝损伤等健康危害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right="0" w:rightChars="0" w:firstLine="602" w:firstLineChars="200"/>
        <w:jc w:val="left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0"/>
          <w:szCs w:val="30"/>
          <w:u w:val="none"/>
          <w:lang w:val="en-US" w:eastAsia="zh-CN" w:bidi="ar-SA"/>
        </w:rPr>
        <w:t>6-苄基腺嘌呤(6-BA）：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  <w:t>6-苄基腺嘌呤(6-BA）是一种生长调节剂，可以促进细胞分裂，加快豆芽生长。根据原国家食品药品监督管理总局、农业部、国家卫生和计划生育委员会2015年第11号《关于豆芽生产过程中禁止使用6-苄基腺嘌呤等物质的公告》规定，4-氯苯氧乙酸钠、6-苄基腺嘌呤作为低毒农药登记管理并限定了使用范围，豆芽生产不在可使用范围之列，目前在豆芽生产过程中使用上述物质的安全性尚无结论。但为确保豆芽食用安全，豆芽生产过程中不得使用上述物质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right="0" w:rightChars="0" w:firstLine="602" w:firstLineChars="200"/>
        <w:jc w:val="left"/>
        <w:rPr>
          <w:rFonts w:hint="default" w:ascii="仿宋" w:hAnsi="仿宋" w:eastAsia="仿宋" w:cs="仿宋"/>
          <w:b w:val="0"/>
          <w:i w:val="0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</w:pPr>
      <w:r>
        <w:rPr>
          <w:rFonts w:hint="default" w:ascii="仿宋" w:hAnsi="仿宋" w:eastAsia="仿宋" w:cs="仿宋"/>
          <w:b/>
          <w:bCs/>
          <w:color w:val="auto"/>
          <w:kern w:val="2"/>
          <w:sz w:val="30"/>
          <w:szCs w:val="30"/>
          <w:u w:val="none"/>
          <w:lang w:val="en-US" w:eastAsia="zh-CN" w:bidi="ar-SA"/>
        </w:rPr>
        <w:t>啶虫脒</w:t>
      </w:r>
      <w:r>
        <w:rPr>
          <w:rFonts w:hint="eastAsia" w:ascii="仿宋" w:hAnsi="仿宋" w:eastAsia="仿宋" w:cs="仿宋"/>
          <w:b/>
          <w:bCs/>
          <w:color w:val="auto"/>
          <w:kern w:val="2"/>
          <w:sz w:val="30"/>
          <w:szCs w:val="30"/>
          <w:u w:val="none"/>
          <w:lang w:val="en-US" w:eastAsia="zh-CN" w:bidi="ar-SA"/>
        </w:rPr>
        <w:t>：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  <w:t>啶虫脒一种新型广谱且具有一定杀螨活性的杀虫剂，其作用方式为土壤和枝叶的系统杀虫剂。广泛用于水稻，尤其蔬菜、果树、茶叶的蚜虫、部分鳞翅目害虫等的防治。在《GB 2763-2016 食品中农药最大残留限量标准》中规定，对于在蔬菜中的啶虫脒最大残留有明确的规定。少量的农药残留不会引起人体急性中毒，但长期食用农药残留超标的食品，对人体健康有一定影响。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right="0" w:rightChars="0" w:firstLine="602" w:firstLineChars="200"/>
        <w:jc w:val="left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0"/>
          <w:szCs w:val="30"/>
          <w:u w:val="none"/>
          <w:lang w:val="en-US" w:eastAsia="zh-CN" w:bidi="ar-SA"/>
        </w:rPr>
        <w:t>铜绿假单胞菌：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  <w:t>铜绿假单胞菌是一种条件致病菌，广泛分布于各种水、空气、正常人的皮肤、呼吸道和肠道等。易在潮湿的环境存活，对消毒剂、紫外线等具有较强的抵抗力，对于抵抗力较弱的人群存在健康风险。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right="0" w:rightChars="0" w:firstLine="560" w:firstLineChars="200"/>
        <w:jc w:val="left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871CE"/>
    <w:multiLevelType w:val="singleLevel"/>
    <w:tmpl w:val="3D3871CE"/>
    <w:lvl w:ilvl="0" w:tentative="0">
      <w:start w:val="4"/>
      <w:numFmt w:val="decimal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70778"/>
    <w:rsid w:val="039E4B9B"/>
    <w:rsid w:val="132E0843"/>
    <w:rsid w:val="2044579A"/>
    <w:rsid w:val="22F743D6"/>
    <w:rsid w:val="2B167D4E"/>
    <w:rsid w:val="2E371E16"/>
    <w:rsid w:val="2F626E32"/>
    <w:rsid w:val="31885638"/>
    <w:rsid w:val="37A4588D"/>
    <w:rsid w:val="41C40CBC"/>
    <w:rsid w:val="44863331"/>
    <w:rsid w:val="46926D92"/>
    <w:rsid w:val="473032B1"/>
    <w:rsid w:val="474B39FB"/>
    <w:rsid w:val="4A423A63"/>
    <w:rsid w:val="4B1A16EF"/>
    <w:rsid w:val="4D4C6170"/>
    <w:rsid w:val="51492152"/>
    <w:rsid w:val="519A001A"/>
    <w:rsid w:val="542C0694"/>
    <w:rsid w:val="5B2B2283"/>
    <w:rsid w:val="5F8862D7"/>
    <w:rsid w:val="637B1AF3"/>
    <w:rsid w:val="67861634"/>
    <w:rsid w:val="6C015585"/>
    <w:rsid w:val="6C50294F"/>
    <w:rsid w:val="6C902864"/>
    <w:rsid w:val="6CA372EC"/>
    <w:rsid w:val="71FF5B99"/>
    <w:rsid w:val="7B770778"/>
    <w:rsid w:val="7E45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Lines="0" w:beforeAutospacing="1" w:after="100" w:afterLines="0" w:afterAutospacing="1"/>
      <w:ind w:left="0" w:right="0"/>
      <w:jc w:val="left"/>
    </w:pPr>
    <w:rPr>
      <w:color w:val="CC0000"/>
      <w:kern w:val="0"/>
      <w:sz w:val="24"/>
      <w:u w:val="single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2019-04-18T06:59:00Z</dcterms:created>
  <dc:creator>刘伟青</dc:creator>
  <cp:lastModifiedBy>Administrator</cp:lastModifiedBy>
  <dcterms:modified xsi:type="dcterms:W3CDTF">2020-12-07T06:56:01Z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