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lang w:eastAsia="zh-CN"/>
        </w:rPr>
        <w:t>不合格项目解读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firstLine="602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u w:val="none"/>
          <w:lang w:val="en-US" w:eastAsia="zh-CN"/>
        </w:rPr>
        <w:t>钠：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钠是人体必需的营养元素。《食品安全国家标准 预包装特殊膳食用食品标签》（GB 13432—2013）中规定，钠含量不得低于标签明示值的80%。钠元素不达标原因可能是原辅料质量控制不严。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left="0" w:right="0" w:firstLine="602" w:firstLineChars="200"/>
        <w:jc w:val="both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u w:val="none"/>
          <w:lang w:val="en-US" w:eastAsia="zh-CN" w:bidi="ar-SA"/>
        </w:rPr>
        <w:t>氟虫腈:</w:t>
      </w: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氟虫腈是一种苯基吡唑类杀虫剂、杀虫谱广，对害虫以胃毒作用为主，兼有触杀和一定的内吸作用。《食品安全国家标准 食品中农药最大残留限量》（GB 2763—2016）中规定，氟虫腈在叶菜类蔬菜中的最大残留限量为0.02 mg/kg。少量的农药残留不会引起人体急性中毒，但长期食用农药残留超标的食品，对人体健康有一定影响。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left="0" w:right="0" w:firstLine="602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u w:val="none"/>
          <w:lang w:val="en-US" w:eastAsia="zh-CN" w:bidi="ar-SA"/>
        </w:rPr>
        <w:t>氯霉素：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氯霉素一种杀菌剂，也是高效广谱的抗生素，对革兰氏阳性菌和革兰氏阴性菌均有较好的抑制作用。《动物性食品中兽药最高残留限量》（农业部公告第235号）中规定，氯霉素为禁止使用的药物，在动物性食品中不得检出。长期食用氯霉素残留超标的食品可能引起肠道菌群失调，导致消化机能紊乱；人体过量摄入氯霉素可引起人肝脏和骨髓造血机能的损害，导致再生障碍性贫血和血小板减少、肝损伤等健康危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left="0" w:right="0" w:firstLine="602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u w:val="none"/>
          <w:lang w:val="en-US" w:eastAsia="zh-CN"/>
        </w:rPr>
        <w:t>铅（以Pb计）：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铅(以Pb计)是一种慢性和积累性的重金属污染物，进入人体后，少部分会随着身体代谢排出体外，大部分会在体内蓄积，可能危害神经系统等。铅含量超标可能是生产企业对原料把关不严，使用了铅含量超标的原料，也可能是污染物从生产设备迁移入食品导致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氯苯氧乙酸钠(以4-氯苯氧乙酸计)：</w:t>
      </w: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4-氯苯氧乙酸是一种植物生长调节剂，可以促进植物体内的生物合成和生物转移，不仅可防止落花落果、提高做果率、增进果实生长速度、促进提前成熟，还能达到改善植物品质的目的，同时它还有除草剂的作用。但由于其对人体有一定积累毒性，国家已取消其作为食品添加剂的生产许可申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27" w:lineRule="atLeast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   </w:t>
      </w:r>
      <w:r>
        <w:rPr>
          <w:rFonts w:hint="default" w:ascii="仿宋" w:hAnsi="仿宋" w:eastAsia="仿宋" w:cs="仿宋"/>
          <w:b/>
          <w:bCs/>
          <w:color w:val="auto"/>
          <w:kern w:val="2"/>
          <w:sz w:val="30"/>
          <w:szCs w:val="30"/>
          <w:u w:val="none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u w:val="none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b/>
          <w:bCs/>
          <w:color w:val="auto"/>
          <w:kern w:val="2"/>
          <w:sz w:val="30"/>
          <w:szCs w:val="30"/>
          <w:u w:val="none"/>
          <w:lang w:val="en-US" w:eastAsia="zh-CN" w:bidi="ar-SA"/>
        </w:rPr>
        <w:t>脱氢乙酸及其钠盐（以脱氢乙酸计）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u w:val="none"/>
          <w:lang w:val="en-US" w:eastAsia="zh-CN" w:bidi="ar-SA"/>
        </w:rPr>
        <w:t>：</w:t>
      </w: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脱氢乙酸及其钠盐是一种广谱食品防腐剂，对霉菌、酵母和细菌有较好的抑制作用。《食品安全国家标准 食品添加剂使用标准》（GB 2760—2014）中规定，糕点中脱氢乙酸及其钠盐（以脱氢乙酸计）的最大使用量为0.5g/kg；发酵豆制品中脱氢乙酸及其钠盐（以脱氢乙酸计）的最大使用量为0.3g/kg，其余类型的豆制品均不得使用。造成脱氢乙酸及其钠盐（以脱氢乙酸计）超标的原因可能是：企业为增加产品保质期，或者弥补产品生产过程卫生条件不佳而超范围使用；或其使用的复配添加剂中该添加剂含量较高；或在添加过程中未计量或计量不准确造成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27" w:lineRule="atLeast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丙溴磷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27" w:lineRule="atLeast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   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b/>
          <w:bCs/>
          <w:color w:val="auto"/>
          <w:kern w:val="2"/>
          <w:sz w:val="30"/>
          <w:szCs w:val="30"/>
          <w:u w:val="none"/>
          <w:lang w:val="en-US" w:eastAsia="zh-CN" w:bidi="ar-SA"/>
        </w:rPr>
        <w:t>丙溴磷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u w:val="none"/>
          <w:lang w:val="en-US" w:eastAsia="zh-CN" w:bidi="ar-SA"/>
        </w:rPr>
        <w:t>：</w:t>
      </w: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丙溴磷是一种具有触杀和胃毒作用，专用于杀灭刺吸式口器害虫的超高效有机磷杀虫剂。《食品安全国家标准食品中农药最大残留限量》（GB 2763—2016）中规定，丙溴磷在柑橘中的最大残留限量为0.2mg/kg。少量的农药残留不会引起人体急性中毒，但长期食用农药残留超标的食品，对人体健康有一定影响。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27" w:lineRule="atLeast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 xml:space="preserve">   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default" w:ascii="仿宋" w:hAnsi="仿宋" w:eastAsia="仿宋" w:cs="仿宋"/>
          <w:b/>
          <w:bCs/>
          <w:color w:val="auto"/>
          <w:kern w:val="2"/>
          <w:sz w:val="30"/>
          <w:szCs w:val="30"/>
          <w:u w:val="none"/>
          <w:lang w:val="en-US" w:eastAsia="zh-CN" w:bidi="ar-SA"/>
        </w:rPr>
        <w:t>氟虫腈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u w:val="none"/>
          <w:lang w:val="en-US" w:eastAsia="zh-CN" w:bidi="ar-SA"/>
        </w:rPr>
        <w:t>：</w:t>
      </w: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氟虫腈是一种苯基吡唑类杀虫剂、杀虫谱广，对害虫以胃毒作用为主，兼有触杀和一定的内吸作用。《食品安全国家标准 食品中农药最大残留限量》（GB 2763—2016）中规定，氟虫腈在叶菜类蔬菜中的最大残留限量为0.02 mg/kg。少量的农药残留不会引起人体急性中毒，但长期食用农药残留超标的食品，对人体健康有一定影响。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27" w:lineRule="atLeast"/>
        <w:ind w:firstLine="602" w:firstLineChars="200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仿宋" w:hAnsi="仿宋" w:eastAsia="仿宋" w:cs="仿宋"/>
          <w:b/>
          <w:bCs/>
          <w:color w:val="auto"/>
          <w:kern w:val="2"/>
          <w:sz w:val="30"/>
          <w:szCs w:val="30"/>
          <w:u w:val="none"/>
          <w:lang w:val="en-US" w:eastAsia="zh-CN" w:bidi="ar-SA"/>
        </w:rPr>
        <w:t>磺胺类（总量）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u w:val="none"/>
          <w:lang w:val="en-US" w:eastAsia="zh-CN" w:bidi="ar-SA"/>
        </w:rPr>
        <w:t>：</w:t>
      </w: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磺胺类药物是一种人工合成的抗菌药，具有抗菌谱较广、性质稳定、使用简便等特性，对大多数革兰氏阳性菌和阴性菌都有较强抑制作用，广泛用于防治鸡球虫病。《动物性食品中兽药最高残留限量》（农业部公告第235号）规定，磺胺类在所有食品动物的肌肉和脂肪中的最高残留限量为100μg/kg。长期摄入磺胺类超标的动物性食品，可能导致泌尿系统和肝脏损伤等健康危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27" w:lineRule="atLeast"/>
        <w:ind w:firstLine="602" w:firstLineChars="200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仿宋" w:hAnsi="仿宋" w:eastAsia="仿宋" w:cs="仿宋"/>
          <w:b/>
          <w:bCs/>
          <w:color w:val="auto"/>
          <w:kern w:val="2"/>
          <w:sz w:val="30"/>
          <w:szCs w:val="30"/>
          <w:u w:val="none"/>
          <w:lang w:val="en-US" w:eastAsia="zh-CN" w:bidi="ar-SA"/>
        </w:rPr>
        <w:t>镉（以Cd计）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u w:val="none"/>
          <w:lang w:val="en-US" w:eastAsia="zh-CN" w:bidi="ar-SA"/>
        </w:rPr>
        <w:t>：</w:t>
      </w: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镉（以Cd计）是最常见的重金属元素污染物之一。《食品安全国家标准食品中污染物限量》（GB 2762—2017）中规定，镉（以Cd计）在鲜、冻水产动物的甲壳类中最大限量为0.5mg/kg。水产品中镉（以Cd计）超标可能是水产品养殖过程中对环境中镉元素的富集。镉对人体的危害主要是慢性蓄积性，长期大量摄入镉含量超标的食品可能导致肾和骨骼损伤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27" w:lineRule="atLeast"/>
        <w:ind w:firstLine="602" w:firstLineChars="200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u w:val="none"/>
          <w:lang w:val="en-US" w:eastAsia="zh-CN" w:bidi="ar-SA"/>
        </w:rPr>
        <w:t>苯醚甲环唑：</w:t>
      </w: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苯醚甲环唑属三唑类内吸型杀菌剂,通过抑制细胞麦角甾醇的合成破坏细胞膜结构与功能,最终导致病原菌死亡,从而达到杀菌的目的。目前应用于果树、蔬菜、小麦、马铃薯、豆类、瓜类等作物的真菌病害防治方面,是我国使用最广泛的三唑类杀菌剂。由于三唑类化合物具有亲脂性,低生物降解性和在环境中易转移等特点,使其能够长期存在于土壤和水环境中,对土壤及水中的生物具有一定的毒害作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27" w:lineRule="atLeast"/>
        <w:ind w:firstLine="602" w:firstLineChars="20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u w:val="none"/>
          <w:lang w:val="en-US" w:eastAsia="zh-CN" w:bidi="ar-SA"/>
        </w:rPr>
        <w:t>总汞(以Hg计)：</w:t>
      </w: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汞为有害金属元素，主要通过环境污染带入保健食品原料，某些原料对汞的富集能力较强。本次抽检不合格产品执行的标准为《食品安全国家标准保健食品》（GB 16740—2014），该标准中规定汞不得超过0.3mg/kg。</w:t>
      </w:r>
      <w:bookmarkStart w:id="0" w:name="_GoBack"/>
      <w:bookmarkEnd w:id="0"/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汞超标的原因可能是生产企业对原料质量把关不严，使用了汞含量超标的原料，或生产加工环境不符合要求，由生产设备迁移入产品等导致。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27" w:lineRule="atLeast"/>
        <w:ind w:firstLine="560" w:firstLineChars="200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left="0" w:right="0" w:firstLine="560" w:firstLineChars="200"/>
        <w:jc w:val="both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left="0" w:right="0" w:firstLine="560" w:firstLineChars="200"/>
        <w:jc w:val="both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firstLine="56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right="0" w:rightChars="0" w:firstLine="56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871CE"/>
    <w:multiLevelType w:val="singleLevel"/>
    <w:tmpl w:val="3D3871CE"/>
    <w:lvl w:ilvl="0" w:tentative="0">
      <w:start w:val="4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70778"/>
    <w:rsid w:val="039E4B9B"/>
    <w:rsid w:val="132E0843"/>
    <w:rsid w:val="2044579A"/>
    <w:rsid w:val="22F743D6"/>
    <w:rsid w:val="283B0B1B"/>
    <w:rsid w:val="2B167D4E"/>
    <w:rsid w:val="2CAA33CB"/>
    <w:rsid w:val="2E371E16"/>
    <w:rsid w:val="2F626E32"/>
    <w:rsid w:val="31885638"/>
    <w:rsid w:val="32EC2D5E"/>
    <w:rsid w:val="37A4588D"/>
    <w:rsid w:val="41C40CBC"/>
    <w:rsid w:val="44863331"/>
    <w:rsid w:val="45C508AE"/>
    <w:rsid w:val="46926D92"/>
    <w:rsid w:val="473032B1"/>
    <w:rsid w:val="474B39FB"/>
    <w:rsid w:val="4A423A63"/>
    <w:rsid w:val="4A7964DB"/>
    <w:rsid w:val="4B1A16EF"/>
    <w:rsid w:val="4BF238B3"/>
    <w:rsid w:val="4C0619BB"/>
    <w:rsid w:val="4D4C6170"/>
    <w:rsid w:val="51492152"/>
    <w:rsid w:val="519A001A"/>
    <w:rsid w:val="542C0694"/>
    <w:rsid w:val="5B2B2283"/>
    <w:rsid w:val="5F8862D7"/>
    <w:rsid w:val="637B1AF3"/>
    <w:rsid w:val="67861634"/>
    <w:rsid w:val="6C015585"/>
    <w:rsid w:val="6C50294F"/>
    <w:rsid w:val="6C902864"/>
    <w:rsid w:val="6CA372EC"/>
    <w:rsid w:val="71FF5B99"/>
    <w:rsid w:val="7B770778"/>
    <w:rsid w:val="7CE23E5C"/>
    <w:rsid w:val="7E45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2019-04-18T06:59:00Z</dcterms:created>
  <dc:creator>刘伟青</dc:creator>
  <cp:lastModifiedBy>张艳丽</cp:lastModifiedBy>
  <dcterms:modified xsi:type="dcterms:W3CDTF">2021-07-20T09:00:16Z</dcterms:modified>
  <dc:title>不合格项目解读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D754B811C83A4EE3829086D78AF8857A</vt:lpwstr>
  </property>
</Properties>
</file>