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E5" w:rsidRPr="00180647" w:rsidRDefault="00975BAF" w:rsidP="00180647">
      <w:pPr>
        <w:widowControl/>
        <w:ind w:firstLineChars="150" w:firstLine="663"/>
        <w:jc w:val="left"/>
        <w:rPr>
          <w:rFonts w:asciiTheme="minorEastAsia" w:eastAsiaTheme="minorEastAsia" w:hAnsiTheme="minorEastAsia"/>
          <w:b/>
          <w:sz w:val="44"/>
          <w:szCs w:val="44"/>
        </w:rPr>
      </w:pPr>
      <w:r w:rsidRPr="00180647">
        <w:rPr>
          <w:rFonts w:asciiTheme="minorEastAsia" w:eastAsiaTheme="minorEastAsia" w:hAnsiTheme="minorEastAsia" w:hint="eastAsia"/>
          <w:b/>
          <w:sz w:val="44"/>
          <w:szCs w:val="44"/>
        </w:rPr>
        <w:t>清远市清新区老旧小区改造工作方案</w:t>
      </w:r>
    </w:p>
    <w:p w:rsidR="009A1E43" w:rsidRPr="00180647" w:rsidRDefault="009316E5" w:rsidP="009316E5">
      <w:pPr>
        <w:spacing w:line="580" w:lineRule="exact"/>
        <w:jc w:val="center"/>
        <w:rPr>
          <w:rFonts w:asciiTheme="minorEastAsia" w:eastAsiaTheme="minorEastAsia" w:hAnsiTheme="minorEastAsia"/>
          <w:b/>
          <w:sz w:val="44"/>
          <w:szCs w:val="44"/>
        </w:rPr>
      </w:pPr>
      <w:r w:rsidRPr="00180647">
        <w:rPr>
          <w:rFonts w:asciiTheme="minorEastAsia" w:eastAsiaTheme="minorEastAsia" w:hAnsiTheme="minorEastAsia" w:hint="eastAsia"/>
          <w:b/>
          <w:sz w:val="44"/>
          <w:szCs w:val="44"/>
        </w:rPr>
        <w:t>（征求意见稿）</w:t>
      </w:r>
      <w:r w:rsidR="00180647" w:rsidRPr="00180647">
        <w:rPr>
          <w:rFonts w:asciiTheme="minorEastAsia" w:eastAsiaTheme="minorEastAsia" w:hAnsiTheme="minorEastAsia" w:hint="eastAsia"/>
          <w:b/>
          <w:sz w:val="44"/>
          <w:szCs w:val="44"/>
        </w:rPr>
        <w:t>（代拟稿）</w:t>
      </w:r>
    </w:p>
    <w:p w:rsidR="009A1E43" w:rsidRPr="00180647" w:rsidRDefault="009A1E43">
      <w:pPr>
        <w:ind w:firstLineChars="200" w:firstLine="640"/>
        <w:rPr>
          <w:rFonts w:ascii="仿宋" w:eastAsia="仿宋" w:hAnsi="仿宋"/>
          <w:szCs w:val="32"/>
        </w:rPr>
      </w:pP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为深入贯彻国家和省、市关于老旧小区改造工作决策部署，根据《住房和城乡建设部办公厅 国家发展改革委办公厅 财政部办公厅关于做好2019年老旧小区改造工作的通知》（建办城函〔2019〕243号）、《清远市人民政府办公室关于印发清远市老旧小区改造工作方案的通知》（清府办〔2020〕33号）等文件精神，着力改善老旧小区居民的居住环境,全面提升城市品质,把城镇老旧小区改造作为改善城市人居环境，扩大投资激发内需，促进高质量发展的重要举措，结合我区实际,制定本实施方案。</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一、总体要求</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（一）指导思想</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以习近平新时代中国特色社会主义思想为指导，把人民对美好生活的向往作为奋斗目标，充分运用“共同缔造”理念，系统推进老旧小区改造，补齐民生短板，持续增进民生福祉，在发展中保障和改善民生，不断满足人民日益增长的美好生活需要。</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（二）总体目标</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力争用3至5年的时间，对全</w:t>
      </w:r>
      <w:r w:rsidR="00513EAC" w:rsidRPr="00180647">
        <w:rPr>
          <w:rFonts w:ascii="仿宋" w:eastAsia="仿宋" w:hAnsi="仿宋" w:hint="eastAsia"/>
          <w:szCs w:val="32"/>
        </w:rPr>
        <w:t>区</w:t>
      </w:r>
      <w:r w:rsidRPr="00180647">
        <w:rPr>
          <w:rFonts w:ascii="仿宋" w:eastAsia="仿宋" w:hAnsi="仿宋" w:hint="eastAsia"/>
          <w:szCs w:val="32"/>
        </w:rPr>
        <w:t>2000年以前建成、具有合法产权、未列入危房改造或棚户区拆迁改造计划，并且</w:t>
      </w:r>
      <w:r w:rsidRPr="00180647">
        <w:rPr>
          <w:rFonts w:ascii="仿宋" w:eastAsia="仿宋" w:hAnsi="仿宋" w:hint="eastAsia"/>
          <w:szCs w:val="32"/>
        </w:rPr>
        <w:lastRenderedPageBreak/>
        <w:t>居民改造意愿强烈的老旧小区，进行美化绿化亮化改造，补齐老旧小区公共服务设施和市政设施短板，完善老旧小区功能，重塑街区活力，努力打造环境舒心、配套贴心、服务暖心、凝聚民心的“四心”小区。</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（三）基本原则</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1.因地制宜，分类实施。坚持以问题为导向，根据老旧小区居民意愿、历史文化等因素，采取完善配套、功能置换、保护活化等方式，精准施策，有序推进。</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2.补齐短板，经济适用。以环境美化绿化改造，补齐公共服务设施和市政设施短板为重点，提升老旧小区的人居环境和居民生活品质，结合老旧小区实际情况，本着“花小钱、办大事、节约实用”的理念，保障资金高效利用。</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3.注重长效，建管并重。坚持改造与社区治理并重，引导老旧小区建立居民自主管理组织，建立长效治理机制，巩固改造成果。</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二、工作内容</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（一）改造对象</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将2000年之前建成的、人居环境较差、配套设施不全或破损严重、无障碍建设缺失、管理服务机制不健全、群众反映强烈的老旧居住小区,在现状摸查和分类研究的基础上，按照“改造一批、策划一批、储备一批”的原则，分批滚动有序改造。</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lastRenderedPageBreak/>
        <w:t>（二）改造内容和建设标准</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1.改造内容。按照先民生后提升的原则，改造内容分为基础完善类和优化提升类两大类，具体改造对象又分为小区公共部分和房屋建筑本体共用部位两个部分（详见附件1）。</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（1）基础完善类以老旧小区配套设施为切入点，通过实施供水、供电、供气、弱电、道路等改造提升项目，重点解决居民的用水、用电、用气、垃圾分类等问题。条件成熟的，加装电梯也可一并考虑。</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2）优化提升类是在保基本的基础上，回应群众关切，鼓励在改造中建设一些提升类的基础设施,有条件的地方还可以探索配建党员活动室、停车场、物业用房等，优化提升类的工程费用原则上由居民自行筹资及社会筹资承担。</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3）具体改造对象主要为小区公共部分和房屋建筑本体共用部位，改造内容合计54项，分为基础完善类45项和优化提升类9项。其中，小区公共部分基础完善类项目21项，优化提升类项目6项；房屋建筑本体共用部位基础完善类项目24项，优化提升类项目3项。</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改造内容的确定，即“改什么”“怎么改”要与居民充分协商，尊重居民意愿。同时注重文物保护单位以及古建筑的保护单位工作。历史建筑和文化街区的保护要求：在老旧小区改造中，不得在文物保护单位的保护范围内进行其他建设工程，在文物保护单位的建设控制地带内进行建设工程。</w:t>
      </w:r>
      <w:r w:rsidRPr="00180647">
        <w:rPr>
          <w:rFonts w:ascii="仿宋" w:eastAsia="仿宋" w:hAnsi="仿宋" w:hint="eastAsia"/>
          <w:szCs w:val="32"/>
        </w:rPr>
        <w:lastRenderedPageBreak/>
        <w:t>不得破坏文物保护单位的历史风貌，工程设计方案应根据文物保护单位的级别，经相应的文物行政部门同意后，方可实施。使我</w:t>
      </w:r>
      <w:r w:rsidR="009B1502" w:rsidRPr="00180647">
        <w:rPr>
          <w:rFonts w:ascii="仿宋" w:eastAsia="仿宋" w:hAnsi="仿宋" w:hint="eastAsia"/>
          <w:szCs w:val="32"/>
        </w:rPr>
        <w:t>区</w:t>
      </w:r>
      <w:r w:rsidRPr="00180647">
        <w:rPr>
          <w:rFonts w:ascii="仿宋" w:eastAsia="仿宋" w:hAnsi="仿宋" w:hint="eastAsia"/>
          <w:szCs w:val="32"/>
        </w:rPr>
        <w:t>文物古建筑在老旧小区改造中得以保护及历史风貌的延续。</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2．建设标准。</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小区公共部分。重点修缮市政配套设施，完善公共服务设施，补充无障碍设施；维修更新消防安防设备，清理住改仓等安全隐患，拆除违章建筑，打通消防通道；整治环境卫生，推进“三线”整治，完善道路照明设施，实施绿化美化；开辟公共开敞空间，疏通步行网络。有条件的小区可增设社区养老、医疗、教育、停车等公共服务设施，营造宜居公共空间。</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2）房屋建筑本体共用部位。重点改造房屋建筑的水、电、气、通信等老化设施设备、水电气“一户一表”、管道燃气入户、维修楼梯踏步、粉刷楼道墙壁、整饰房屋外立面、补齐楼道消防设施，保障住用安全。有条件的居住建筑可选取加装电梯、屋顶绿化、抗震节能等提升改造内容。</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（三）实施程序</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按照“市统筹、县（市、区）负责、乡镇（街道）组织、社区实施、居民参与”的工作机制，小区改造工作大致按照以下程序组织实施。</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1.项目前期。</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lastRenderedPageBreak/>
        <w:t>（1）意愿征集。</w:t>
      </w:r>
      <w:r w:rsidR="00EC6886" w:rsidRPr="00180647">
        <w:rPr>
          <w:rFonts w:ascii="仿宋" w:eastAsia="仿宋" w:hAnsi="仿宋" w:hint="eastAsia"/>
          <w:szCs w:val="32"/>
        </w:rPr>
        <w:t>各</w:t>
      </w:r>
      <w:r w:rsidR="00316D02" w:rsidRPr="00180647">
        <w:rPr>
          <w:rFonts w:ascii="仿宋" w:eastAsia="仿宋" w:hAnsi="仿宋" w:hint="eastAsia"/>
          <w:szCs w:val="32"/>
        </w:rPr>
        <w:t>镇政府</w:t>
      </w:r>
      <w:r w:rsidRPr="00180647">
        <w:rPr>
          <w:rFonts w:ascii="仿宋" w:eastAsia="仿宋" w:hAnsi="仿宋" w:hint="eastAsia"/>
          <w:szCs w:val="32"/>
        </w:rPr>
        <w:t>、居委会向居民宣传老旧小区改造的目的</w:t>
      </w:r>
      <w:r w:rsidR="00EC6886" w:rsidRPr="00180647">
        <w:rPr>
          <w:rFonts w:ascii="仿宋" w:eastAsia="仿宋" w:hAnsi="仿宋" w:hint="eastAsia"/>
          <w:szCs w:val="32"/>
        </w:rPr>
        <w:t>、意义、政策等内容，征询居民意愿，征集改造事项，开展数据摸查。各</w:t>
      </w:r>
      <w:r w:rsidRPr="00180647">
        <w:rPr>
          <w:rFonts w:ascii="仿宋" w:eastAsia="仿宋" w:hAnsi="仿宋" w:hint="eastAsia"/>
          <w:szCs w:val="32"/>
        </w:rPr>
        <w:t>镇</w:t>
      </w:r>
      <w:r w:rsidR="00316D02" w:rsidRPr="00180647">
        <w:rPr>
          <w:rFonts w:ascii="仿宋" w:eastAsia="仿宋" w:hAnsi="仿宋" w:hint="eastAsia"/>
          <w:szCs w:val="32"/>
        </w:rPr>
        <w:t>政府</w:t>
      </w:r>
      <w:r w:rsidRPr="00180647">
        <w:rPr>
          <w:rFonts w:ascii="仿宋" w:eastAsia="仿宋" w:hAnsi="仿宋" w:hint="eastAsia"/>
          <w:szCs w:val="32"/>
        </w:rPr>
        <w:t>牵头组织居民成立项目建设管理委员会、业主委员会、业主自管小组等小区自管组织，发挥居民的主体作用。</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（2）方案编制。</w:t>
      </w:r>
      <w:r w:rsidR="00AA3826" w:rsidRPr="00180647">
        <w:rPr>
          <w:rFonts w:ascii="仿宋" w:eastAsia="仿宋" w:hAnsi="仿宋" w:hint="eastAsia"/>
          <w:szCs w:val="32"/>
        </w:rPr>
        <w:t>各镇政府</w:t>
      </w:r>
      <w:r w:rsidRPr="00180647">
        <w:rPr>
          <w:rFonts w:ascii="仿宋" w:eastAsia="仿宋" w:hAnsi="仿宋" w:hint="eastAsia"/>
          <w:szCs w:val="32"/>
        </w:rPr>
        <w:t>根据居民诉求、改造意愿强烈的，针对存在问题，组织编制小区改造方案，经小区自管组织确认后报</w:t>
      </w:r>
      <w:r w:rsidR="00316D02" w:rsidRPr="00180647">
        <w:rPr>
          <w:rFonts w:ascii="仿宋" w:eastAsia="仿宋" w:hAnsi="仿宋" w:hint="eastAsia"/>
          <w:szCs w:val="32"/>
        </w:rPr>
        <w:t>区</w:t>
      </w:r>
      <w:r w:rsidRPr="00180647">
        <w:rPr>
          <w:rFonts w:ascii="仿宋" w:eastAsia="仿宋" w:hAnsi="仿宋" w:hint="eastAsia"/>
          <w:szCs w:val="32"/>
        </w:rPr>
        <w:t>政府审定。涉及历史文化街区、历史风貌区、不可移动文物、历史</w:t>
      </w:r>
      <w:r w:rsidR="00316D02" w:rsidRPr="00180647">
        <w:rPr>
          <w:rFonts w:ascii="仿宋" w:eastAsia="仿宋" w:hAnsi="仿宋" w:hint="eastAsia"/>
          <w:szCs w:val="32"/>
        </w:rPr>
        <w:t>建筑、传统风貌建筑的保护，消防设施的调整、规划调整等内容时，由</w:t>
      </w:r>
      <w:r w:rsidRPr="00180647">
        <w:rPr>
          <w:rFonts w:ascii="仿宋" w:eastAsia="仿宋" w:hAnsi="仿宋" w:hint="eastAsia"/>
          <w:szCs w:val="32"/>
        </w:rPr>
        <w:t>区政府组织</w:t>
      </w:r>
      <w:r w:rsidR="00316D02" w:rsidRPr="00180647">
        <w:rPr>
          <w:rFonts w:ascii="仿宋" w:eastAsia="仿宋" w:hAnsi="仿宋" w:hint="eastAsia"/>
          <w:szCs w:val="32"/>
        </w:rPr>
        <w:t>区</w:t>
      </w:r>
      <w:r w:rsidRPr="00180647">
        <w:rPr>
          <w:rFonts w:ascii="仿宋" w:eastAsia="仿宋" w:hAnsi="仿宋" w:hint="eastAsia"/>
          <w:szCs w:val="32"/>
        </w:rPr>
        <w:t>文化、消防、规划、房屋管理、建设等部门进行论证确定。</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（3）资金计划。</w:t>
      </w:r>
      <w:r w:rsidR="00EC6886" w:rsidRPr="00180647">
        <w:rPr>
          <w:rFonts w:ascii="仿宋" w:eastAsia="仿宋" w:hAnsi="仿宋" w:hint="eastAsia"/>
          <w:szCs w:val="32"/>
        </w:rPr>
        <w:t>各镇政府</w:t>
      </w:r>
      <w:r w:rsidRPr="00180647">
        <w:rPr>
          <w:rFonts w:ascii="仿宋" w:eastAsia="仿宋" w:hAnsi="仿宋" w:hint="eastAsia"/>
          <w:szCs w:val="32"/>
        </w:rPr>
        <w:t>按照居民、市场、政府多方共同出资原则编制年度资金计划，报</w:t>
      </w:r>
      <w:r w:rsidR="00EC6886" w:rsidRPr="00180647">
        <w:rPr>
          <w:rFonts w:ascii="仿宋" w:eastAsia="仿宋" w:hAnsi="仿宋" w:hint="eastAsia"/>
          <w:szCs w:val="32"/>
        </w:rPr>
        <w:t>区</w:t>
      </w:r>
      <w:r w:rsidRPr="00180647">
        <w:rPr>
          <w:rFonts w:ascii="仿宋" w:eastAsia="仿宋" w:hAnsi="仿宋" w:hint="eastAsia"/>
          <w:szCs w:val="32"/>
        </w:rPr>
        <w:t>老旧小区工作领导小组审定。</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2.项目实施。</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（4）项目立项。</w:t>
      </w:r>
      <w:r w:rsidR="00EC6886" w:rsidRPr="00180647">
        <w:rPr>
          <w:rFonts w:ascii="仿宋" w:eastAsia="仿宋" w:hAnsi="仿宋" w:hint="eastAsia"/>
          <w:szCs w:val="32"/>
        </w:rPr>
        <w:t>各</w:t>
      </w:r>
      <w:r w:rsidRPr="00180647">
        <w:rPr>
          <w:rFonts w:ascii="仿宋" w:eastAsia="仿宋" w:hAnsi="仿宋" w:hint="eastAsia"/>
          <w:szCs w:val="32"/>
        </w:rPr>
        <w:t>镇</w:t>
      </w:r>
      <w:r w:rsidR="00316D02" w:rsidRPr="00180647">
        <w:rPr>
          <w:rFonts w:ascii="仿宋" w:eastAsia="仿宋" w:hAnsi="仿宋" w:hint="eastAsia"/>
          <w:szCs w:val="32"/>
        </w:rPr>
        <w:t>政府</w:t>
      </w:r>
      <w:r w:rsidRPr="00180647">
        <w:rPr>
          <w:rFonts w:ascii="仿宋" w:eastAsia="仿宋" w:hAnsi="仿宋" w:hint="eastAsia"/>
          <w:szCs w:val="32"/>
        </w:rPr>
        <w:t>向</w:t>
      </w:r>
      <w:r w:rsidR="00316D02" w:rsidRPr="00180647">
        <w:rPr>
          <w:rFonts w:ascii="仿宋" w:eastAsia="仿宋" w:hAnsi="仿宋" w:hint="eastAsia"/>
          <w:szCs w:val="32"/>
        </w:rPr>
        <w:t>区</w:t>
      </w:r>
      <w:r w:rsidRPr="00180647">
        <w:rPr>
          <w:rFonts w:ascii="仿宋" w:eastAsia="仿宋" w:hAnsi="仿宋" w:hint="eastAsia"/>
          <w:szCs w:val="32"/>
        </w:rPr>
        <w:t>发改部门申请。</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（5）财政评审。</w:t>
      </w:r>
      <w:r w:rsidR="00EC6886" w:rsidRPr="00180647">
        <w:rPr>
          <w:rFonts w:ascii="仿宋" w:eastAsia="仿宋" w:hAnsi="仿宋" w:hint="eastAsia"/>
          <w:szCs w:val="32"/>
        </w:rPr>
        <w:t>各</w:t>
      </w:r>
      <w:r w:rsidRPr="00180647">
        <w:rPr>
          <w:rFonts w:ascii="仿宋" w:eastAsia="仿宋" w:hAnsi="仿宋" w:hint="eastAsia"/>
          <w:szCs w:val="32"/>
        </w:rPr>
        <w:t>镇</w:t>
      </w:r>
      <w:r w:rsidR="00316D02" w:rsidRPr="00180647">
        <w:rPr>
          <w:rFonts w:ascii="仿宋" w:eastAsia="仿宋" w:hAnsi="仿宋" w:hint="eastAsia"/>
          <w:szCs w:val="32"/>
        </w:rPr>
        <w:t>政府</w:t>
      </w:r>
      <w:r w:rsidRPr="00180647">
        <w:rPr>
          <w:rFonts w:ascii="仿宋" w:eastAsia="仿宋" w:hAnsi="仿宋" w:hint="eastAsia"/>
          <w:szCs w:val="32"/>
        </w:rPr>
        <w:t>编制项目概算、预算，报</w:t>
      </w:r>
      <w:r w:rsidR="00316D02" w:rsidRPr="00180647">
        <w:rPr>
          <w:rFonts w:ascii="仿宋" w:eastAsia="仿宋" w:hAnsi="仿宋" w:hint="eastAsia"/>
          <w:szCs w:val="32"/>
        </w:rPr>
        <w:t>区</w:t>
      </w:r>
      <w:r w:rsidR="00180647">
        <w:rPr>
          <w:rFonts w:ascii="仿宋" w:eastAsia="仿宋" w:hAnsi="仿宋" w:hint="eastAsia"/>
          <w:szCs w:val="32"/>
        </w:rPr>
        <w:t>投资评审中心</w:t>
      </w:r>
      <w:r w:rsidRPr="00180647">
        <w:rPr>
          <w:rFonts w:ascii="仿宋" w:eastAsia="仿宋" w:hAnsi="仿宋" w:hint="eastAsia"/>
          <w:szCs w:val="32"/>
        </w:rPr>
        <w:t>评审。</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（6）项目招投标。</w:t>
      </w:r>
      <w:r w:rsidR="00EC6886" w:rsidRPr="00180647">
        <w:rPr>
          <w:rFonts w:ascii="仿宋" w:eastAsia="仿宋" w:hAnsi="仿宋" w:hint="eastAsia"/>
          <w:szCs w:val="32"/>
        </w:rPr>
        <w:t>各镇</w:t>
      </w:r>
      <w:r w:rsidR="00316D02" w:rsidRPr="00180647">
        <w:rPr>
          <w:rFonts w:ascii="仿宋" w:eastAsia="仿宋" w:hAnsi="仿宋" w:hint="eastAsia"/>
          <w:szCs w:val="32"/>
        </w:rPr>
        <w:t>政府</w:t>
      </w:r>
      <w:r w:rsidRPr="00180647">
        <w:rPr>
          <w:rFonts w:ascii="仿宋" w:eastAsia="仿宋" w:hAnsi="仿宋" w:hint="eastAsia"/>
          <w:szCs w:val="32"/>
        </w:rPr>
        <w:t>按《中华人民共和国招投标法》组织开展招投标，确定监理和施工单位。</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（7）项目施工。</w:t>
      </w:r>
      <w:r w:rsidR="00EC6886" w:rsidRPr="00180647">
        <w:rPr>
          <w:rFonts w:ascii="仿宋" w:eastAsia="仿宋" w:hAnsi="仿宋" w:hint="eastAsia"/>
          <w:szCs w:val="32"/>
        </w:rPr>
        <w:t>各镇政府</w:t>
      </w:r>
      <w:r w:rsidRPr="00180647">
        <w:rPr>
          <w:rFonts w:ascii="仿宋" w:eastAsia="仿宋" w:hAnsi="仿宋" w:hint="eastAsia"/>
          <w:szCs w:val="32"/>
        </w:rPr>
        <w:t>按程序组织施工报批和建设，并及时协调解决有关问题，小区自管组织全程参与监督。</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lastRenderedPageBreak/>
        <w:t>（8）综合验收。</w:t>
      </w:r>
      <w:r w:rsidR="00316D02" w:rsidRPr="00180647">
        <w:rPr>
          <w:rFonts w:ascii="仿宋" w:eastAsia="仿宋" w:hAnsi="仿宋" w:hint="eastAsia"/>
          <w:szCs w:val="32"/>
        </w:rPr>
        <w:t>区</w:t>
      </w:r>
      <w:r w:rsidRPr="00180647">
        <w:rPr>
          <w:rFonts w:ascii="仿宋" w:eastAsia="仿宋" w:hAnsi="仿宋" w:hint="eastAsia"/>
          <w:szCs w:val="32"/>
        </w:rPr>
        <w:t>政府组织相关部门、小区自管组织进行项目综合验收，验收不合格的限期完成整改。</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（9）项目决算。综合验收合格后，由项目建设单位向</w:t>
      </w:r>
      <w:r w:rsidR="00316D02" w:rsidRPr="00180647">
        <w:rPr>
          <w:rFonts w:ascii="仿宋" w:eastAsia="仿宋" w:hAnsi="仿宋" w:hint="eastAsia"/>
          <w:szCs w:val="32"/>
        </w:rPr>
        <w:t>区</w:t>
      </w:r>
      <w:r w:rsidRPr="00180647">
        <w:rPr>
          <w:rFonts w:ascii="仿宋" w:eastAsia="仿宋" w:hAnsi="仿宋" w:hint="eastAsia"/>
          <w:szCs w:val="32"/>
        </w:rPr>
        <w:t>财政部门申请项目决算。</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3.项目移交。</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（10）移交管理。项目验收合格后，</w:t>
      </w:r>
      <w:r w:rsidR="00EC6886" w:rsidRPr="00180647">
        <w:rPr>
          <w:rFonts w:ascii="仿宋" w:eastAsia="仿宋" w:hAnsi="仿宋" w:hint="eastAsia"/>
          <w:szCs w:val="32"/>
        </w:rPr>
        <w:t>各镇政府</w:t>
      </w:r>
      <w:r w:rsidRPr="00180647">
        <w:rPr>
          <w:rFonts w:ascii="仿宋" w:eastAsia="仿宋" w:hAnsi="仿宋" w:hint="eastAsia"/>
          <w:szCs w:val="32"/>
        </w:rPr>
        <w:t>应将相关设施设备移交给小区自管组织，由小区自管组织自主管养，或引入物业公司管理。</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三、2020年工作安排</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结合任务和资金计划，明确工作时间节点，确保按期完成计划任务。</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（一）前期阶段（2020年8月底前完成）。</w:t>
      </w:r>
      <w:r w:rsidR="003F3E38" w:rsidRPr="00180647">
        <w:rPr>
          <w:rFonts w:ascii="仿宋" w:eastAsia="仿宋" w:hAnsi="仿宋" w:hint="eastAsia"/>
          <w:szCs w:val="32"/>
        </w:rPr>
        <w:t>各镇政府</w:t>
      </w:r>
      <w:r w:rsidRPr="00180647">
        <w:rPr>
          <w:rFonts w:ascii="仿宋" w:eastAsia="仿宋" w:hAnsi="仿宋" w:hint="eastAsia"/>
          <w:szCs w:val="32"/>
        </w:rPr>
        <w:t>摸查基本情况和改造需求，开展项目评估，组织方案编制及审定工作。</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（二）招投标阶段（2020年9月底前完成）。开展项目工程招投标工作，确定设计、施工、监理单位。</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（三）建设阶段（2020年12月初完成）。按照设计方案组织施工建设，完成年度计划任务。</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（四）总结阶段（2020年12月底前完成）。通过召开现场会、座谈会、评审会等方式，全面总结项目改造经验，形成供后续改造复制推广的做法。</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四、保障措施</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lastRenderedPageBreak/>
        <w:t>（一）加强组织领导</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成立清远市</w:t>
      </w:r>
      <w:r w:rsidR="00316D02" w:rsidRPr="00180647">
        <w:rPr>
          <w:rFonts w:ascii="仿宋" w:eastAsia="仿宋" w:hAnsi="仿宋" w:hint="eastAsia"/>
          <w:szCs w:val="32"/>
        </w:rPr>
        <w:t>清新区</w:t>
      </w:r>
      <w:r w:rsidRPr="00180647">
        <w:rPr>
          <w:rFonts w:ascii="仿宋" w:eastAsia="仿宋" w:hAnsi="仿宋" w:hint="eastAsia"/>
          <w:szCs w:val="32"/>
        </w:rPr>
        <w:t>老旧小区改造工作领导小组，由</w:t>
      </w:r>
      <w:r w:rsidR="00316D02" w:rsidRPr="00180647">
        <w:rPr>
          <w:rFonts w:ascii="仿宋" w:eastAsia="仿宋" w:hAnsi="仿宋" w:hint="eastAsia"/>
          <w:szCs w:val="32"/>
        </w:rPr>
        <w:t>区</w:t>
      </w:r>
      <w:r w:rsidRPr="00180647">
        <w:rPr>
          <w:rFonts w:ascii="仿宋" w:eastAsia="仿宋" w:hAnsi="仿宋" w:hint="eastAsia"/>
          <w:szCs w:val="32"/>
        </w:rPr>
        <w:t>政府主要领导任组长，分管副</w:t>
      </w:r>
      <w:r w:rsidR="00EC6886" w:rsidRPr="00180647">
        <w:rPr>
          <w:rFonts w:ascii="仿宋" w:eastAsia="仿宋" w:hAnsi="仿宋" w:hint="eastAsia"/>
          <w:szCs w:val="32"/>
        </w:rPr>
        <w:t>区</w:t>
      </w:r>
      <w:r w:rsidRPr="00180647">
        <w:rPr>
          <w:rFonts w:ascii="仿宋" w:eastAsia="仿宋" w:hAnsi="仿宋" w:hint="eastAsia"/>
          <w:szCs w:val="32"/>
        </w:rPr>
        <w:t>长任副组长。领导小组下设老旧小区改造工作办公室，办公室设在</w:t>
      </w:r>
      <w:r w:rsidR="00316D02" w:rsidRPr="00180647">
        <w:rPr>
          <w:rFonts w:ascii="仿宋" w:eastAsia="仿宋" w:hAnsi="仿宋" w:hint="eastAsia"/>
          <w:szCs w:val="32"/>
        </w:rPr>
        <w:t>区</w:t>
      </w:r>
      <w:r w:rsidRPr="00180647">
        <w:rPr>
          <w:rFonts w:ascii="仿宋" w:eastAsia="仿宋" w:hAnsi="仿宋" w:hint="eastAsia"/>
          <w:szCs w:val="32"/>
        </w:rPr>
        <w:t>住房城乡建设局，其他相关单位为成员单位（见附件2）。</w:t>
      </w:r>
    </w:p>
    <w:p w:rsidR="009A1E43" w:rsidRPr="00180647" w:rsidRDefault="00316D02">
      <w:pPr>
        <w:ind w:firstLineChars="200" w:firstLine="640"/>
        <w:rPr>
          <w:rFonts w:ascii="仿宋" w:eastAsia="仿宋" w:hAnsi="仿宋"/>
          <w:szCs w:val="32"/>
        </w:rPr>
      </w:pPr>
      <w:r w:rsidRPr="00180647">
        <w:rPr>
          <w:rFonts w:ascii="仿宋" w:eastAsia="仿宋" w:hAnsi="仿宋" w:hint="eastAsia"/>
          <w:szCs w:val="32"/>
        </w:rPr>
        <w:t>区</w:t>
      </w:r>
      <w:r w:rsidR="00975BAF" w:rsidRPr="00180647">
        <w:rPr>
          <w:rFonts w:ascii="仿宋" w:eastAsia="仿宋" w:hAnsi="仿宋" w:hint="eastAsia"/>
          <w:szCs w:val="32"/>
        </w:rPr>
        <w:t>老旧小区工作领导小组负责全</w:t>
      </w:r>
      <w:r w:rsidR="00CE32F7" w:rsidRPr="00180647">
        <w:rPr>
          <w:rFonts w:ascii="仿宋" w:eastAsia="仿宋" w:hAnsi="仿宋" w:hint="eastAsia"/>
          <w:szCs w:val="32"/>
        </w:rPr>
        <w:t>区</w:t>
      </w:r>
      <w:r w:rsidR="00975BAF" w:rsidRPr="00180647">
        <w:rPr>
          <w:rFonts w:ascii="仿宋" w:eastAsia="仿宋" w:hAnsi="仿宋" w:hint="eastAsia"/>
          <w:szCs w:val="32"/>
        </w:rPr>
        <w:t>老旧小区改造工作的统筹协调；</w:t>
      </w:r>
      <w:r w:rsidRPr="00180647">
        <w:rPr>
          <w:rFonts w:ascii="仿宋" w:eastAsia="仿宋" w:hAnsi="仿宋" w:hint="eastAsia"/>
          <w:szCs w:val="32"/>
        </w:rPr>
        <w:t>区</w:t>
      </w:r>
      <w:r w:rsidR="00975BAF" w:rsidRPr="00180647">
        <w:rPr>
          <w:rFonts w:ascii="仿宋" w:eastAsia="仿宋" w:hAnsi="仿宋" w:hint="eastAsia"/>
          <w:szCs w:val="32"/>
        </w:rPr>
        <w:t>住房和城乡建设局牵头组织；各相关职能部门密切配合，共同推进。</w:t>
      </w:r>
      <w:r w:rsidRPr="00180647">
        <w:rPr>
          <w:rFonts w:ascii="仿宋" w:eastAsia="仿宋" w:hAnsi="仿宋" w:hint="eastAsia"/>
          <w:szCs w:val="32"/>
        </w:rPr>
        <w:t>区</w:t>
      </w:r>
      <w:r w:rsidR="005D773A" w:rsidRPr="00180647">
        <w:rPr>
          <w:rFonts w:ascii="仿宋" w:eastAsia="仿宋" w:hAnsi="仿宋" w:hint="eastAsia"/>
          <w:szCs w:val="32"/>
        </w:rPr>
        <w:t>政府作为老旧小区改造工作第一责任主体，负责小区改造工作；</w:t>
      </w:r>
      <w:r w:rsidR="00975BAF" w:rsidRPr="00180647">
        <w:rPr>
          <w:rFonts w:ascii="仿宋" w:eastAsia="仿宋" w:hAnsi="仿宋" w:hint="eastAsia"/>
          <w:szCs w:val="32"/>
        </w:rPr>
        <w:t>镇</w:t>
      </w:r>
      <w:r w:rsidRPr="00180647">
        <w:rPr>
          <w:rFonts w:ascii="仿宋" w:eastAsia="仿宋" w:hAnsi="仿宋" w:hint="eastAsia"/>
          <w:szCs w:val="32"/>
        </w:rPr>
        <w:t>政府</w:t>
      </w:r>
      <w:r w:rsidR="00975BAF" w:rsidRPr="00180647">
        <w:rPr>
          <w:rFonts w:ascii="仿宋" w:eastAsia="仿宋" w:hAnsi="仿宋" w:hint="eastAsia"/>
          <w:szCs w:val="32"/>
        </w:rPr>
        <w:t>、社区等基层组织负责具体实施。</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（二）明确职责分工</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w:t>
      </w:r>
      <w:r w:rsidR="00316D02" w:rsidRPr="00180647">
        <w:rPr>
          <w:rFonts w:ascii="仿宋" w:eastAsia="仿宋" w:hAnsi="仿宋" w:hint="eastAsia"/>
          <w:szCs w:val="32"/>
        </w:rPr>
        <w:t>区</w:t>
      </w:r>
      <w:r w:rsidRPr="00180647">
        <w:rPr>
          <w:rFonts w:ascii="仿宋" w:eastAsia="仿宋" w:hAnsi="仿宋" w:hint="eastAsia"/>
          <w:szCs w:val="32"/>
        </w:rPr>
        <w:t>政府：全面负责辖区老旧小区综合改造提升工作，制定辖区老旧小区改造计划、实施细则并组织实施，落实资金保障，及时向领导小组办公室报送工作情况；推动老旧小区党组织建设和业委会组建，建立健全长效管理机制。</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2、</w:t>
      </w:r>
      <w:r w:rsidR="00316D02" w:rsidRPr="00180647">
        <w:rPr>
          <w:rFonts w:ascii="仿宋" w:eastAsia="仿宋" w:hAnsi="仿宋" w:hint="eastAsia"/>
          <w:szCs w:val="32"/>
        </w:rPr>
        <w:t>区</w:t>
      </w:r>
      <w:r w:rsidRPr="00180647">
        <w:rPr>
          <w:rFonts w:ascii="仿宋" w:eastAsia="仿宋" w:hAnsi="仿宋" w:hint="eastAsia"/>
          <w:szCs w:val="32"/>
        </w:rPr>
        <w:t>委宣传部：负责做好老旧小区改造工作的宣传报道工作，正确引导社会舆论。</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3、</w:t>
      </w:r>
      <w:r w:rsidR="00316D02" w:rsidRPr="00180647">
        <w:rPr>
          <w:rFonts w:ascii="仿宋" w:eastAsia="仿宋" w:hAnsi="仿宋" w:hint="eastAsia"/>
          <w:szCs w:val="32"/>
        </w:rPr>
        <w:t>区</w:t>
      </w:r>
      <w:r w:rsidRPr="00180647">
        <w:rPr>
          <w:rFonts w:ascii="仿宋" w:eastAsia="仿宋" w:hAnsi="仿宋" w:hint="eastAsia"/>
          <w:szCs w:val="32"/>
        </w:rPr>
        <w:t>住房</w:t>
      </w:r>
      <w:r w:rsidR="005D773A" w:rsidRPr="00180647">
        <w:rPr>
          <w:rFonts w:ascii="仿宋" w:eastAsia="仿宋" w:hAnsi="仿宋" w:hint="eastAsia"/>
          <w:szCs w:val="32"/>
        </w:rPr>
        <w:t>和</w:t>
      </w:r>
      <w:r w:rsidRPr="00180647">
        <w:rPr>
          <w:rFonts w:ascii="仿宋" w:eastAsia="仿宋" w:hAnsi="仿宋" w:hint="eastAsia"/>
          <w:szCs w:val="32"/>
        </w:rPr>
        <w:t>城乡建设局：负责领导小组办公室的日常事务，按照工作目标要求，建立相关工作机制和考核机制。具体负责统筹协调、政策拟定、技术指导、督促推进、通报考核等工作；</w:t>
      </w:r>
      <w:r w:rsidR="00551594" w:rsidRPr="00551594">
        <w:rPr>
          <w:rFonts w:ascii="仿宋" w:eastAsia="仿宋" w:hAnsi="仿宋" w:hint="eastAsia"/>
          <w:szCs w:val="32"/>
        </w:rPr>
        <w:t>结合“三供一业”改造工作推进老旧小区改造</w:t>
      </w:r>
      <w:r w:rsidR="00551594">
        <w:rPr>
          <w:rFonts w:ascii="仿宋" w:eastAsia="仿宋" w:hAnsi="仿宋" w:hint="eastAsia"/>
          <w:szCs w:val="32"/>
        </w:rPr>
        <w:t>，</w:t>
      </w:r>
      <w:r w:rsidRPr="00180647">
        <w:rPr>
          <w:rFonts w:ascii="仿宋" w:eastAsia="仿宋" w:hAnsi="仿宋" w:hint="eastAsia"/>
          <w:szCs w:val="32"/>
        </w:rPr>
        <w:t>牵头做好全</w:t>
      </w:r>
      <w:r w:rsidR="00316D02" w:rsidRPr="00180647">
        <w:rPr>
          <w:rFonts w:ascii="仿宋" w:eastAsia="仿宋" w:hAnsi="仿宋" w:hint="eastAsia"/>
          <w:szCs w:val="32"/>
        </w:rPr>
        <w:t>区</w:t>
      </w:r>
      <w:r w:rsidRPr="00180647">
        <w:rPr>
          <w:rFonts w:ascii="仿宋" w:eastAsia="仿宋" w:hAnsi="仿宋" w:hint="eastAsia"/>
          <w:szCs w:val="32"/>
        </w:rPr>
        <w:t>老旧小区改造项目年度计划申报，争取上级补</w:t>
      </w:r>
      <w:r w:rsidRPr="00180647">
        <w:rPr>
          <w:rFonts w:ascii="仿宋" w:eastAsia="仿宋" w:hAnsi="仿宋" w:hint="eastAsia"/>
          <w:szCs w:val="32"/>
        </w:rPr>
        <w:lastRenderedPageBreak/>
        <w:t>助资金事宜。</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4、</w:t>
      </w:r>
      <w:r w:rsidR="00316D02" w:rsidRPr="00180647">
        <w:rPr>
          <w:rFonts w:ascii="仿宋" w:eastAsia="仿宋" w:hAnsi="仿宋" w:hint="eastAsia"/>
          <w:szCs w:val="32"/>
        </w:rPr>
        <w:t>区</w:t>
      </w:r>
      <w:r w:rsidRPr="00180647">
        <w:rPr>
          <w:rFonts w:ascii="仿宋" w:eastAsia="仿宋" w:hAnsi="仿宋" w:hint="eastAsia"/>
          <w:szCs w:val="32"/>
        </w:rPr>
        <w:t>发展</w:t>
      </w:r>
      <w:r w:rsidR="005D773A" w:rsidRPr="00180647">
        <w:rPr>
          <w:rFonts w:ascii="仿宋" w:eastAsia="仿宋" w:hAnsi="仿宋" w:hint="eastAsia"/>
          <w:szCs w:val="32"/>
        </w:rPr>
        <w:t>和</w:t>
      </w:r>
      <w:r w:rsidRPr="00180647">
        <w:rPr>
          <w:rFonts w:ascii="仿宋" w:eastAsia="仿宋" w:hAnsi="仿宋" w:hint="eastAsia"/>
          <w:szCs w:val="32"/>
        </w:rPr>
        <w:t>改革局：指导做好老旧小区改造项目的立项审批、核准招投标方式等工作；协助争取上级补助资金；指导创新方式，拓宽筹资渠道。</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5、</w:t>
      </w:r>
      <w:r w:rsidR="00316D02" w:rsidRPr="00180647">
        <w:rPr>
          <w:rFonts w:ascii="仿宋" w:eastAsia="仿宋" w:hAnsi="仿宋" w:hint="eastAsia"/>
          <w:szCs w:val="32"/>
        </w:rPr>
        <w:t>区</w:t>
      </w:r>
      <w:r w:rsidRPr="00180647">
        <w:rPr>
          <w:rFonts w:ascii="仿宋" w:eastAsia="仿宋" w:hAnsi="仿宋" w:hint="eastAsia"/>
          <w:szCs w:val="32"/>
        </w:rPr>
        <w:t>工业和信息化局：</w:t>
      </w:r>
      <w:r w:rsidR="00180647">
        <w:rPr>
          <w:rFonts w:ascii="仿宋" w:eastAsia="仿宋" w:hAnsi="仿宋" w:hint="eastAsia"/>
          <w:szCs w:val="32"/>
        </w:rPr>
        <w:t>协调运营商</w:t>
      </w:r>
      <w:r w:rsidRPr="00180647">
        <w:rPr>
          <w:rFonts w:ascii="仿宋" w:eastAsia="仿宋" w:hAnsi="仿宋" w:hint="eastAsia"/>
          <w:szCs w:val="32"/>
        </w:rPr>
        <w:t>加强对老旧小区改造相关管线迁改工作的技术指导，督促弱电管线单位落实老旧小区改造管线迁改责任。</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6、</w:t>
      </w:r>
      <w:r w:rsidR="005D773A" w:rsidRPr="00180647">
        <w:rPr>
          <w:rFonts w:ascii="仿宋" w:eastAsia="仿宋" w:hAnsi="仿宋" w:hint="eastAsia"/>
          <w:szCs w:val="32"/>
        </w:rPr>
        <w:t>清远市</w:t>
      </w:r>
      <w:r w:rsidRPr="00180647">
        <w:rPr>
          <w:rFonts w:ascii="仿宋" w:eastAsia="仿宋" w:hAnsi="仿宋" w:hint="eastAsia"/>
          <w:szCs w:val="32"/>
        </w:rPr>
        <w:t>公安局</w:t>
      </w:r>
      <w:r w:rsidR="005D773A" w:rsidRPr="00180647">
        <w:rPr>
          <w:rFonts w:ascii="仿宋" w:eastAsia="仿宋" w:hAnsi="仿宋" w:hint="eastAsia"/>
          <w:szCs w:val="32"/>
        </w:rPr>
        <w:t>清新分局</w:t>
      </w:r>
      <w:r w:rsidRPr="00180647">
        <w:rPr>
          <w:rFonts w:ascii="仿宋" w:eastAsia="仿宋" w:hAnsi="仿宋" w:hint="eastAsia"/>
          <w:szCs w:val="32"/>
        </w:rPr>
        <w:t>：结合“平安小区”创建工作，加强对老旧小区改造治安、交通等方面的技术指导和协调服务。</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7、</w:t>
      </w:r>
      <w:r w:rsidR="00316D02" w:rsidRPr="00180647">
        <w:rPr>
          <w:rFonts w:ascii="仿宋" w:eastAsia="仿宋" w:hAnsi="仿宋" w:hint="eastAsia"/>
          <w:szCs w:val="32"/>
        </w:rPr>
        <w:t>区</w:t>
      </w:r>
      <w:r w:rsidRPr="00180647">
        <w:rPr>
          <w:rFonts w:ascii="仿宋" w:eastAsia="仿宋" w:hAnsi="仿宋" w:hint="eastAsia"/>
          <w:szCs w:val="32"/>
        </w:rPr>
        <w:t>民政局：指导做好基层社区治理和服务、养老服务等工作。</w:t>
      </w:r>
    </w:p>
    <w:p w:rsidR="009A1E43" w:rsidRPr="00180647" w:rsidRDefault="00975BAF" w:rsidP="00AA3826">
      <w:pPr>
        <w:ind w:firstLineChars="200" w:firstLine="640"/>
        <w:rPr>
          <w:rFonts w:ascii="仿宋" w:eastAsia="仿宋" w:hAnsi="仿宋"/>
          <w:szCs w:val="32"/>
        </w:rPr>
      </w:pPr>
      <w:r w:rsidRPr="00180647">
        <w:rPr>
          <w:rFonts w:ascii="仿宋" w:eastAsia="仿宋" w:hAnsi="仿宋" w:hint="eastAsia"/>
          <w:szCs w:val="32"/>
        </w:rPr>
        <w:t>8、</w:t>
      </w:r>
      <w:r w:rsidR="00316D02" w:rsidRPr="00180647">
        <w:rPr>
          <w:rFonts w:ascii="仿宋" w:eastAsia="仿宋" w:hAnsi="仿宋" w:hint="eastAsia"/>
          <w:szCs w:val="32"/>
        </w:rPr>
        <w:t>区</w:t>
      </w:r>
      <w:r w:rsidRPr="00180647">
        <w:rPr>
          <w:rFonts w:ascii="仿宋" w:eastAsia="仿宋" w:hAnsi="仿宋" w:hint="eastAsia"/>
          <w:szCs w:val="32"/>
        </w:rPr>
        <w:t>财政局：参与年度改造计划编制，负责落实</w:t>
      </w:r>
      <w:r w:rsidR="00316D02" w:rsidRPr="00180647">
        <w:rPr>
          <w:rFonts w:ascii="仿宋" w:eastAsia="仿宋" w:hAnsi="仿宋" w:hint="eastAsia"/>
          <w:szCs w:val="32"/>
        </w:rPr>
        <w:t>区</w:t>
      </w:r>
      <w:r w:rsidRPr="00180647">
        <w:rPr>
          <w:rFonts w:ascii="仿宋" w:eastAsia="仿宋" w:hAnsi="仿宋" w:hint="eastAsia"/>
          <w:szCs w:val="32"/>
        </w:rPr>
        <w:t>级财政资金</w:t>
      </w:r>
      <w:r w:rsidR="00551594">
        <w:rPr>
          <w:rFonts w:ascii="仿宋" w:eastAsia="仿宋" w:hAnsi="仿宋" w:hint="eastAsia"/>
          <w:szCs w:val="32"/>
        </w:rPr>
        <w:t>；</w:t>
      </w:r>
      <w:r w:rsidRPr="00180647">
        <w:rPr>
          <w:rFonts w:ascii="仿宋" w:eastAsia="仿宋" w:hAnsi="仿宋" w:hint="eastAsia"/>
          <w:szCs w:val="32"/>
        </w:rPr>
        <w:t>协助争取中央补助资金。</w:t>
      </w:r>
      <w:r w:rsidR="00AA3826" w:rsidRPr="00180647">
        <w:rPr>
          <w:rFonts w:ascii="仿宋" w:eastAsia="仿宋" w:hAnsi="仿宋" w:hint="eastAsia"/>
          <w:szCs w:val="32"/>
        </w:rPr>
        <w:t>负责明确老旧小区范围内涉及所监管的国有企业（含破产企业、改制企业）职工宿舍区的房屋及公共配套设施设备的产权问题和托管单位。</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9、</w:t>
      </w:r>
      <w:r w:rsidR="005D773A" w:rsidRPr="00180647">
        <w:rPr>
          <w:rFonts w:ascii="仿宋" w:eastAsia="仿宋" w:hAnsi="仿宋" w:hint="eastAsia"/>
          <w:szCs w:val="32"/>
        </w:rPr>
        <w:t>清远市</w:t>
      </w:r>
      <w:r w:rsidRPr="00180647">
        <w:rPr>
          <w:rFonts w:ascii="仿宋" w:eastAsia="仿宋" w:hAnsi="仿宋" w:hint="eastAsia"/>
          <w:szCs w:val="32"/>
        </w:rPr>
        <w:t>自然资源局</w:t>
      </w:r>
      <w:r w:rsidR="00316D02" w:rsidRPr="00180647">
        <w:rPr>
          <w:rFonts w:ascii="仿宋" w:eastAsia="仿宋" w:hAnsi="仿宋" w:hint="eastAsia"/>
          <w:szCs w:val="32"/>
        </w:rPr>
        <w:t>清新分局</w:t>
      </w:r>
      <w:r w:rsidRPr="00180647">
        <w:rPr>
          <w:rFonts w:ascii="仿宋" w:eastAsia="仿宋" w:hAnsi="仿宋" w:hint="eastAsia"/>
          <w:szCs w:val="32"/>
        </w:rPr>
        <w:t>：负责做好老旧小区改造涉及加装电梯专项行动的推进；负责老旧小区改造新改扩建项目的不动产登记工作；配合有条件的老旧小区完善功能用房等公共服务设施。</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10、</w:t>
      </w:r>
      <w:r w:rsidR="00316D02" w:rsidRPr="00180647">
        <w:rPr>
          <w:rFonts w:ascii="仿宋" w:eastAsia="仿宋" w:hAnsi="仿宋" w:hint="eastAsia"/>
          <w:szCs w:val="32"/>
        </w:rPr>
        <w:t>区</w:t>
      </w:r>
      <w:r w:rsidRPr="00180647">
        <w:rPr>
          <w:rFonts w:ascii="仿宋" w:eastAsia="仿宋" w:hAnsi="仿宋" w:hint="eastAsia"/>
          <w:szCs w:val="32"/>
        </w:rPr>
        <w:t>文化广电旅游体育局：加快城市社区体育设施建设力度，支持老旧小区全民健身设施全覆盖。</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lastRenderedPageBreak/>
        <w:t>11、</w:t>
      </w:r>
      <w:r w:rsidR="00316D02" w:rsidRPr="00180647">
        <w:rPr>
          <w:rFonts w:ascii="仿宋" w:eastAsia="仿宋" w:hAnsi="仿宋" w:hint="eastAsia"/>
          <w:szCs w:val="32"/>
        </w:rPr>
        <w:t>区</w:t>
      </w:r>
      <w:r w:rsidRPr="00180647">
        <w:rPr>
          <w:rFonts w:ascii="仿宋" w:eastAsia="仿宋" w:hAnsi="仿宋" w:hint="eastAsia"/>
          <w:szCs w:val="32"/>
        </w:rPr>
        <w:t>城市管理</w:t>
      </w:r>
      <w:r w:rsidR="005D773A" w:rsidRPr="00180647">
        <w:rPr>
          <w:rFonts w:ascii="仿宋" w:eastAsia="仿宋" w:hAnsi="仿宋" w:hint="eastAsia"/>
          <w:szCs w:val="32"/>
        </w:rPr>
        <w:t>和</w:t>
      </w:r>
      <w:r w:rsidRPr="00180647">
        <w:rPr>
          <w:rFonts w:ascii="仿宋" w:eastAsia="仿宋" w:hAnsi="仿宋" w:hint="eastAsia"/>
          <w:szCs w:val="32"/>
        </w:rPr>
        <w:t>综合执法局:指导推进老旧小区园林绿化、环境卫生管理、违建拆除等工作；督促燃气单位做好供气等改造工作。</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1</w:t>
      </w:r>
      <w:r w:rsidR="00AA3826" w:rsidRPr="00180647">
        <w:rPr>
          <w:rFonts w:ascii="仿宋" w:eastAsia="仿宋" w:hAnsi="仿宋" w:hint="eastAsia"/>
          <w:szCs w:val="32"/>
        </w:rPr>
        <w:t>2</w:t>
      </w:r>
      <w:r w:rsidRPr="00180647">
        <w:rPr>
          <w:rFonts w:ascii="仿宋" w:eastAsia="仿宋" w:hAnsi="仿宋" w:hint="eastAsia"/>
          <w:szCs w:val="32"/>
        </w:rPr>
        <w:t>、供电、供水、燃气、电信、移动、联通、有线电视、邮政等企业：支持和配合做好水、电、气、弱电、邮政设施（快递投递）等改造工作。</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（三）建立居民、市场、政府多方共同筹措资金机制</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按照居民、市场、政府共同出资的原则，采取“业主主体、社区主导、政府引领、各方支持”的方式统筹推进，采取“居民出一点、社会支持一点、财政补助一点”等多渠道筹集改造资金。鼓励以企业投资、捐资冠名等方式吸引社会力量捐资或捐赠城市家具、雕塑等项目，原产权单位通过捐资捐物等方式支持老旧小区改造工作。</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（四）健全一次改造、长期保持的管理机制</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充分发挥</w:t>
      </w:r>
      <w:r w:rsidR="007C7DE8" w:rsidRPr="00180647">
        <w:rPr>
          <w:rFonts w:ascii="仿宋" w:eastAsia="仿宋" w:hAnsi="仿宋" w:hint="eastAsia"/>
          <w:szCs w:val="32"/>
        </w:rPr>
        <w:t>当地镇政府</w:t>
      </w:r>
      <w:r w:rsidRPr="00180647">
        <w:rPr>
          <w:rFonts w:ascii="仿宋" w:eastAsia="仿宋" w:hAnsi="仿宋" w:hint="eastAsia"/>
          <w:szCs w:val="32"/>
        </w:rPr>
        <w:t>的属地管理职能，加强基层组织建设，加强改造全过程及改造后的指导、管理、服务，推动建立“纵向到底、横向到边、协商共治”的社会治理模式。</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（五）严格督办考核</w:t>
      </w:r>
    </w:p>
    <w:p w:rsidR="009A1E43" w:rsidRPr="00180647" w:rsidRDefault="00316D02">
      <w:pPr>
        <w:ind w:firstLineChars="200" w:firstLine="640"/>
        <w:rPr>
          <w:rFonts w:ascii="仿宋" w:eastAsia="仿宋" w:hAnsi="仿宋"/>
          <w:szCs w:val="32"/>
        </w:rPr>
      </w:pPr>
      <w:r w:rsidRPr="00180647">
        <w:rPr>
          <w:rFonts w:ascii="仿宋" w:eastAsia="仿宋" w:hAnsi="仿宋" w:hint="eastAsia"/>
          <w:szCs w:val="32"/>
        </w:rPr>
        <w:t>区</w:t>
      </w:r>
      <w:r w:rsidR="00975BAF" w:rsidRPr="00180647">
        <w:rPr>
          <w:rFonts w:ascii="仿宋" w:eastAsia="仿宋" w:hAnsi="仿宋" w:hint="eastAsia"/>
          <w:szCs w:val="32"/>
        </w:rPr>
        <w:t>住房</w:t>
      </w:r>
      <w:r w:rsidR="007C7DE8" w:rsidRPr="00180647">
        <w:rPr>
          <w:rFonts w:ascii="仿宋" w:eastAsia="仿宋" w:hAnsi="仿宋" w:hint="eastAsia"/>
          <w:szCs w:val="32"/>
        </w:rPr>
        <w:t>和</w:t>
      </w:r>
      <w:r w:rsidR="00975BAF" w:rsidRPr="00180647">
        <w:rPr>
          <w:rFonts w:ascii="仿宋" w:eastAsia="仿宋" w:hAnsi="仿宋" w:hint="eastAsia"/>
          <w:szCs w:val="32"/>
        </w:rPr>
        <w:t>城乡建设局应加强工作督查督办，组织项目巡查、抽查，定期将工作情况</w:t>
      </w:r>
      <w:r w:rsidR="00D078D7" w:rsidRPr="00180647">
        <w:rPr>
          <w:rFonts w:ascii="仿宋" w:eastAsia="仿宋" w:hAnsi="仿宋" w:hint="eastAsia"/>
          <w:szCs w:val="32"/>
        </w:rPr>
        <w:t>在</w:t>
      </w:r>
      <w:r w:rsidRPr="00180647">
        <w:rPr>
          <w:rFonts w:ascii="仿宋" w:eastAsia="仿宋" w:hAnsi="仿宋" w:hint="eastAsia"/>
          <w:szCs w:val="32"/>
        </w:rPr>
        <w:t>区</w:t>
      </w:r>
      <w:r w:rsidR="00975BAF" w:rsidRPr="00180647">
        <w:rPr>
          <w:rFonts w:ascii="仿宋" w:eastAsia="仿宋" w:hAnsi="仿宋" w:hint="eastAsia"/>
          <w:szCs w:val="32"/>
        </w:rPr>
        <w:t>老旧小区工作领导小组会议上通报；</w:t>
      </w:r>
      <w:r w:rsidRPr="00180647">
        <w:rPr>
          <w:rFonts w:ascii="仿宋" w:eastAsia="仿宋" w:hAnsi="仿宋" w:hint="eastAsia"/>
          <w:szCs w:val="32"/>
        </w:rPr>
        <w:t>区</w:t>
      </w:r>
      <w:r w:rsidR="00975BAF" w:rsidRPr="00180647">
        <w:rPr>
          <w:rFonts w:ascii="仿宋" w:eastAsia="仿宋" w:hAnsi="仿宋" w:hint="eastAsia"/>
          <w:szCs w:val="32"/>
        </w:rPr>
        <w:t>政府应明确责任人，紧密跟踪项目进度，对项目实施过程中出现的问题及时沟通协调，确保老旧小区按计划、</w:t>
      </w:r>
      <w:r w:rsidR="00975BAF" w:rsidRPr="00180647">
        <w:rPr>
          <w:rFonts w:ascii="仿宋" w:eastAsia="仿宋" w:hAnsi="仿宋" w:hint="eastAsia"/>
          <w:szCs w:val="32"/>
        </w:rPr>
        <w:lastRenderedPageBreak/>
        <w:t>按设计高效有序推进改造。</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（六）加强宣传引导</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全面深入宣传老旧小区改造政策和改造意义，挖掘典型事例和亮点经验，充分发挥各类媒体作用，大力营造方案群众认可、改造过程群众积极参与、改造成果群众高度认可的良好氛围。</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各</w:t>
      </w:r>
      <w:r w:rsidR="00316D02" w:rsidRPr="00180647">
        <w:rPr>
          <w:rFonts w:ascii="仿宋" w:eastAsia="仿宋" w:hAnsi="仿宋" w:hint="eastAsia"/>
          <w:szCs w:val="32"/>
        </w:rPr>
        <w:t>镇政府</w:t>
      </w:r>
      <w:r w:rsidRPr="00180647">
        <w:rPr>
          <w:rFonts w:ascii="仿宋" w:eastAsia="仿宋" w:hAnsi="仿宋" w:hint="eastAsia"/>
          <w:szCs w:val="32"/>
        </w:rPr>
        <w:t>可参照本方案，结合自身实际，制定相应措施，开展专项工作。</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本工作方案自正式印发之日起30日后实施，有效期3年。</w:t>
      </w:r>
    </w:p>
    <w:p w:rsidR="009A1E43" w:rsidRPr="00180647" w:rsidRDefault="009A1E43">
      <w:pPr>
        <w:ind w:firstLineChars="200" w:firstLine="640"/>
        <w:rPr>
          <w:rFonts w:ascii="仿宋" w:eastAsia="仿宋" w:hAnsi="仿宋"/>
          <w:szCs w:val="32"/>
        </w:rPr>
      </w:pP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附件：1．清远市老旧小区改造内容及标准</w:t>
      </w:r>
    </w:p>
    <w:p w:rsidR="009A1E43" w:rsidRPr="00180647" w:rsidRDefault="00975BAF" w:rsidP="00316D02">
      <w:pPr>
        <w:ind w:leftChars="450" w:left="2080" w:hangingChars="200" w:hanging="640"/>
        <w:rPr>
          <w:rFonts w:ascii="仿宋" w:eastAsia="仿宋" w:hAnsi="仿宋"/>
          <w:szCs w:val="32"/>
        </w:rPr>
      </w:pPr>
      <w:r w:rsidRPr="00180647">
        <w:rPr>
          <w:rFonts w:ascii="仿宋" w:eastAsia="仿宋" w:hAnsi="仿宋" w:hint="eastAsia"/>
          <w:szCs w:val="32"/>
        </w:rPr>
        <w:t xml:space="preserve"> 2．清远市</w:t>
      </w:r>
      <w:r w:rsidR="00316D02" w:rsidRPr="00180647">
        <w:rPr>
          <w:rFonts w:ascii="仿宋" w:eastAsia="仿宋" w:hAnsi="仿宋" w:hint="eastAsia"/>
          <w:szCs w:val="32"/>
        </w:rPr>
        <w:t>清新区</w:t>
      </w:r>
      <w:r w:rsidRPr="00180647">
        <w:rPr>
          <w:rFonts w:ascii="仿宋" w:eastAsia="仿宋" w:hAnsi="仿宋" w:hint="eastAsia"/>
          <w:szCs w:val="32"/>
        </w:rPr>
        <w:t>老旧小区改造工作领导小组成员名单</w:t>
      </w:r>
    </w:p>
    <w:p w:rsidR="009A1E43" w:rsidRPr="00180647" w:rsidRDefault="009A1E43">
      <w:pPr>
        <w:ind w:rightChars="-18" w:right="-58"/>
        <w:rPr>
          <w:rFonts w:ascii="仿宋" w:eastAsia="仿宋" w:hAnsi="仿宋" w:cs="宋体"/>
          <w:szCs w:val="32"/>
        </w:rPr>
      </w:pPr>
    </w:p>
    <w:p w:rsidR="009A1E43" w:rsidRPr="00180647" w:rsidRDefault="009A1E43">
      <w:pPr>
        <w:ind w:rightChars="-18" w:right="-58"/>
        <w:rPr>
          <w:rFonts w:ascii="仿宋" w:eastAsia="仿宋" w:hAnsi="仿宋" w:cs="宋体"/>
          <w:szCs w:val="32"/>
        </w:rPr>
      </w:pPr>
    </w:p>
    <w:p w:rsidR="009A1E43" w:rsidRPr="00180647" w:rsidRDefault="009A1E43">
      <w:pPr>
        <w:ind w:rightChars="-18" w:right="-58"/>
        <w:rPr>
          <w:rFonts w:ascii="仿宋" w:eastAsia="仿宋" w:hAnsi="仿宋" w:cs="宋体"/>
          <w:szCs w:val="32"/>
        </w:rPr>
      </w:pPr>
    </w:p>
    <w:p w:rsidR="009A1E43" w:rsidRPr="00180647" w:rsidRDefault="009A1E43">
      <w:pPr>
        <w:ind w:rightChars="-18" w:right="-58"/>
        <w:rPr>
          <w:rFonts w:ascii="仿宋" w:eastAsia="仿宋" w:hAnsi="仿宋" w:cs="宋体"/>
          <w:szCs w:val="32"/>
        </w:rPr>
      </w:pPr>
    </w:p>
    <w:p w:rsidR="009A1E43" w:rsidRPr="00180647" w:rsidRDefault="009A1E43">
      <w:pPr>
        <w:ind w:rightChars="-18" w:right="-58"/>
        <w:rPr>
          <w:rFonts w:ascii="仿宋" w:eastAsia="仿宋" w:hAnsi="仿宋" w:cs="宋体"/>
          <w:szCs w:val="32"/>
        </w:rPr>
      </w:pPr>
    </w:p>
    <w:p w:rsidR="00DD2A5E" w:rsidRPr="00180647" w:rsidRDefault="00DD2A5E">
      <w:pPr>
        <w:pStyle w:val="NewNew"/>
        <w:ind w:right="1263"/>
        <w:rPr>
          <w:rFonts w:ascii="仿宋" w:eastAsia="仿宋" w:hAnsi="仿宋"/>
          <w:sz w:val="32"/>
          <w:szCs w:val="32"/>
        </w:rPr>
      </w:pPr>
    </w:p>
    <w:p w:rsidR="009A1E43" w:rsidRPr="0041602E" w:rsidRDefault="00DD2A5E" w:rsidP="00DD2A5E">
      <w:pPr>
        <w:widowControl/>
        <w:jc w:val="left"/>
        <w:rPr>
          <w:rFonts w:ascii="仿宋" w:eastAsia="仿宋" w:hAnsi="仿宋"/>
          <w:szCs w:val="32"/>
        </w:rPr>
      </w:pPr>
      <w:r w:rsidRPr="00180647">
        <w:rPr>
          <w:rFonts w:ascii="仿宋" w:eastAsia="仿宋" w:hAnsi="仿宋"/>
          <w:szCs w:val="32"/>
        </w:rPr>
        <w:br w:type="page"/>
      </w:r>
      <w:r w:rsidR="00975BAF" w:rsidRPr="0041602E">
        <w:rPr>
          <w:rFonts w:ascii="仿宋" w:eastAsia="仿宋" w:hAnsi="仿宋" w:hint="eastAsia"/>
          <w:szCs w:val="32"/>
        </w:rPr>
        <w:lastRenderedPageBreak/>
        <w:t>附件1</w:t>
      </w:r>
    </w:p>
    <w:p w:rsidR="009A1E43" w:rsidRPr="0041602E" w:rsidRDefault="009A1E43">
      <w:pPr>
        <w:pStyle w:val="NewNew"/>
        <w:spacing w:line="240" w:lineRule="exact"/>
        <w:ind w:right="1264"/>
        <w:rPr>
          <w:rFonts w:ascii="仿宋" w:eastAsia="仿宋" w:hAnsi="仿宋"/>
          <w:sz w:val="32"/>
          <w:szCs w:val="32"/>
        </w:rPr>
      </w:pPr>
    </w:p>
    <w:p w:rsidR="009A1E43" w:rsidRPr="0041602E" w:rsidRDefault="00975BAF" w:rsidP="0041602E">
      <w:pPr>
        <w:pStyle w:val="a7"/>
        <w:ind w:firstLine="144"/>
        <w:rPr>
          <w:rFonts w:ascii="仿宋" w:eastAsia="仿宋" w:hAnsi="仿宋"/>
          <w:sz w:val="32"/>
          <w:szCs w:val="32"/>
        </w:rPr>
      </w:pPr>
      <w:r w:rsidRPr="0041602E">
        <w:rPr>
          <w:rFonts w:ascii="仿宋" w:eastAsia="仿宋" w:hAnsi="仿宋" w:hint="eastAsia"/>
          <w:sz w:val="32"/>
          <w:szCs w:val="32"/>
        </w:rPr>
        <w:t>清远市老旧小区改造内容及标准</w:t>
      </w:r>
    </w:p>
    <w:p w:rsidR="009A1E43" w:rsidRPr="0041602E" w:rsidRDefault="009A1E43" w:rsidP="0041602E">
      <w:pPr>
        <w:pStyle w:val="a7"/>
        <w:spacing w:line="240" w:lineRule="exact"/>
        <w:ind w:firstLine="126"/>
        <w:rPr>
          <w:rFonts w:ascii="仿宋" w:eastAsia="仿宋" w:hAnsi="仿宋"/>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567"/>
        <w:gridCol w:w="1276"/>
        <w:gridCol w:w="5812"/>
        <w:gridCol w:w="850"/>
      </w:tblGrid>
      <w:tr w:rsidR="009A1E43" w:rsidRPr="0041602E">
        <w:trPr>
          <w:trHeight w:val="585"/>
          <w:tblHeader/>
          <w:jc w:val="center"/>
        </w:trPr>
        <w:tc>
          <w:tcPr>
            <w:tcW w:w="618" w:type="dxa"/>
            <w:vAlign w:val="center"/>
          </w:tcPr>
          <w:p w:rsidR="009A1E43" w:rsidRPr="0041602E" w:rsidRDefault="00975BAF">
            <w:pPr>
              <w:pStyle w:val="NewNew"/>
              <w:widowControl/>
              <w:spacing w:line="280" w:lineRule="exact"/>
              <w:jc w:val="center"/>
              <w:rPr>
                <w:rFonts w:ascii="仿宋" w:eastAsia="仿宋" w:hAnsi="仿宋" w:cs="宋体"/>
                <w:bCs/>
                <w:color w:val="000000"/>
                <w:sz w:val="24"/>
              </w:rPr>
            </w:pPr>
            <w:r w:rsidRPr="0041602E">
              <w:rPr>
                <w:rFonts w:ascii="仿宋" w:eastAsia="仿宋" w:hAnsi="仿宋" w:cs="宋体" w:hint="eastAsia"/>
                <w:bCs/>
                <w:color w:val="000000"/>
                <w:sz w:val="24"/>
              </w:rPr>
              <w:t>分类</w:t>
            </w:r>
          </w:p>
        </w:tc>
        <w:tc>
          <w:tcPr>
            <w:tcW w:w="567" w:type="dxa"/>
            <w:vAlign w:val="center"/>
          </w:tcPr>
          <w:p w:rsidR="009A1E43" w:rsidRPr="0041602E" w:rsidRDefault="00975BAF">
            <w:pPr>
              <w:pStyle w:val="NewNew"/>
              <w:widowControl/>
              <w:spacing w:line="280" w:lineRule="exact"/>
              <w:jc w:val="center"/>
              <w:rPr>
                <w:rFonts w:ascii="仿宋" w:eastAsia="仿宋" w:hAnsi="仿宋" w:cs="宋体"/>
                <w:bCs/>
                <w:color w:val="000000"/>
                <w:sz w:val="24"/>
              </w:rPr>
            </w:pPr>
            <w:r w:rsidRPr="0041602E">
              <w:rPr>
                <w:rFonts w:ascii="仿宋" w:eastAsia="仿宋" w:hAnsi="仿宋" w:cs="宋体" w:hint="eastAsia"/>
                <w:bCs/>
                <w:color w:val="000000"/>
                <w:sz w:val="24"/>
              </w:rPr>
              <w:t>序号</w:t>
            </w:r>
          </w:p>
        </w:tc>
        <w:tc>
          <w:tcPr>
            <w:tcW w:w="1276" w:type="dxa"/>
            <w:vAlign w:val="center"/>
          </w:tcPr>
          <w:p w:rsidR="009A1E43" w:rsidRPr="0041602E" w:rsidRDefault="00975BAF">
            <w:pPr>
              <w:pStyle w:val="NewNew"/>
              <w:widowControl/>
              <w:spacing w:line="280" w:lineRule="exact"/>
              <w:jc w:val="center"/>
              <w:rPr>
                <w:rFonts w:ascii="仿宋" w:eastAsia="仿宋" w:hAnsi="仿宋" w:cs="宋体"/>
                <w:bCs/>
                <w:color w:val="000000"/>
                <w:sz w:val="24"/>
              </w:rPr>
            </w:pPr>
            <w:r w:rsidRPr="0041602E">
              <w:rPr>
                <w:rFonts w:ascii="仿宋" w:eastAsia="仿宋" w:hAnsi="仿宋" w:cs="宋体" w:hint="eastAsia"/>
                <w:bCs/>
                <w:color w:val="000000"/>
                <w:sz w:val="24"/>
              </w:rPr>
              <w:t>建设项目</w:t>
            </w:r>
          </w:p>
        </w:tc>
        <w:tc>
          <w:tcPr>
            <w:tcW w:w="5812" w:type="dxa"/>
            <w:vAlign w:val="center"/>
          </w:tcPr>
          <w:p w:rsidR="009A1E43" w:rsidRPr="0041602E" w:rsidRDefault="00975BAF">
            <w:pPr>
              <w:pStyle w:val="NewNew"/>
              <w:widowControl/>
              <w:spacing w:line="280" w:lineRule="exact"/>
              <w:jc w:val="center"/>
              <w:rPr>
                <w:rFonts w:ascii="仿宋" w:eastAsia="仿宋" w:hAnsi="仿宋" w:cs="宋体"/>
                <w:bCs/>
                <w:color w:val="000000"/>
                <w:sz w:val="24"/>
              </w:rPr>
            </w:pPr>
            <w:r w:rsidRPr="0041602E">
              <w:rPr>
                <w:rFonts w:ascii="仿宋" w:eastAsia="仿宋" w:hAnsi="仿宋" w:cs="宋体" w:hint="eastAsia"/>
                <w:bCs/>
                <w:color w:val="000000"/>
                <w:sz w:val="24"/>
              </w:rPr>
              <w:t>建设标准</w:t>
            </w:r>
          </w:p>
        </w:tc>
        <w:tc>
          <w:tcPr>
            <w:tcW w:w="850" w:type="dxa"/>
            <w:vAlign w:val="center"/>
          </w:tcPr>
          <w:p w:rsidR="009A1E43" w:rsidRPr="0041602E" w:rsidRDefault="00975BAF">
            <w:pPr>
              <w:pStyle w:val="NewNew"/>
              <w:widowControl/>
              <w:spacing w:line="280" w:lineRule="exact"/>
              <w:jc w:val="center"/>
              <w:rPr>
                <w:rFonts w:ascii="仿宋" w:eastAsia="仿宋" w:hAnsi="仿宋" w:cs="宋体"/>
                <w:bCs/>
                <w:color w:val="000000"/>
                <w:sz w:val="24"/>
              </w:rPr>
            </w:pPr>
            <w:r w:rsidRPr="0041602E">
              <w:rPr>
                <w:rFonts w:ascii="仿宋" w:eastAsia="仿宋" w:hAnsi="仿宋" w:cs="宋体" w:hint="eastAsia"/>
                <w:bCs/>
                <w:color w:val="000000"/>
                <w:sz w:val="24"/>
              </w:rPr>
              <w:t>类型</w:t>
            </w:r>
          </w:p>
        </w:tc>
      </w:tr>
      <w:tr w:rsidR="009A1E43" w:rsidRPr="0041602E">
        <w:trPr>
          <w:trHeight w:val="2442"/>
          <w:jc w:val="center"/>
        </w:trPr>
        <w:tc>
          <w:tcPr>
            <w:tcW w:w="618" w:type="dxa"/>
            <w:vMerge w:val="restart"/>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基础完善类</w:t>
            </w: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小区道路及楼间破损甬路</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1）车行路面应有足够的结构强度、稳定性、耐久性和平整、抗滑、耐磨与低噪声等功能，保证路面的安全性、连通性、平整度以及舒适度。</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2）人行</w:t>
            </w:r>
            <w:r w:rsidR="00F3376A" w:rsidRPr="0041602E">
              <w:rPr>
                <w:rFonts w:ascii="仿宋" w:eastAsia="仿宋" w:hAnsi="仿宋" w:hint="eastAsia"/>
                <w:color w:val="000000"/>
                <w:sz w:val="24"/>
              </w:rPr>
              <w:t>通道</w:t>
            </w:r>
            <w:r w:rsidRPr="0041602E">
              <w:rPr>
                <w:rFonts w:ascii="仿宋" w:eastAsia="仿宋" w:hAnsi="仿宋" w:hint="eastAsia"/>
                <w:color w:val="000000"/>
                <w:sz w:val="24"/>
              </w:rPr>
              <w:t>应保证连通性、平整度以及舒适度。</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3）有条件的实施小区道路透水提升改造。</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4）铺装材料选用应因地制宜、合理选材、降低能耗，优先选用透水材料，充分利用再生材料，且应兼顾与周边环境的景观统一性与协调性。</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977"/>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w:t>
            </w:r>
          </w:p>
        </w:tc>
        <w:tc>
          <w:tcPr>
            <w:tcW w:w="1276" w:type="dxa"/>
            <w:vAlign w:val="center"/>
          </w:tcPr>
          <w:p w:rsidR="009A1E43" w:rsidRPr="0041602E" w:rsidRDefault="00975BAF">
            <w:pPr>
              <w:pStyle w:val="NewNew"/>
              <w:widowControl/>
              <w:spacing w:line="280" w:lineRule="exact"/>
              <w:rPr>
                <w:rFonts w:ascii="仿宋" w:eastAsia="仿宋" w:hAnsi="仿宋" w:cs="宋体"/>
                <w:color w:val="000000"/>
                <w:sz w:val="24"/>
              </w:rPr>
            </w:pPr>
            <w:r w:rsidRPr="0041602E">
              <w:rPr>
                <w:rFonts w:ascii="仿宋" w:eastAsia="仿宋" w:hAnsi="仿宋" w:cs="宋体" w:hint="eastAsia"/>
                <w:color w:val="000000"/>
                <w:sz w:val="24"/>
              </w:rPr>
              <w:t>建设步行系统</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1）通过建设风雨走廊，连接联通交通站点、教育、医疗等公服设施。</w:t>
            </w:r>
          </w:p>
          <w:p w:rsidR="009A1E43" w:rsidRPr="0041602E" w:rsidRDefault="00975BAF">
            <w:pPr>
              <w:pStyle w:val="NewNew"/>
              <w:widowControl/>
              <w:spacing w:line="320" w:lineRule="exact"/>
              <w:rPr>
                <w:rFonts w:ascii="仿宋" w:eastAsia="仿宋" w:hAnsi="仿宋" w:cs="宋体"/>
                <w:color w:val="000000"/>
                <w:sz w:val="24"/>
              </w:rPr>
            </w:pPr>
            <w:r w:rsidRPr="0041602E">
              <w:rPr>
                <w:rFonts w:ascii="仿宋" w:eastAsia="仿宋" w:hAnsi="仿宋" w:hint="eastAsia"/>
                <w:color w:val="000000"/>
                <w:sz w:val="24"/>
              </w:rPr>
              <w:t>2）开辟公共开敞空间，疏通内部街巷，完善步行网络。</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088"/>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维修完善人行安全设施</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1）维修、更换破旧栏杆，保证栏杆安装牢固，满足防护高度及防攀爬要求。</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2）有高差的位置增加护栏、扶手等安全防护设施。</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3）人车分流，步行区域、社区广场及康体活动区域边缘设置车止石。</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566"/>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4</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完善无障碍设施</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1）有台阶位置增加无障碍通道。</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2）人行道出入口位置设置无障碍缓坡。</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3）完善小区盲道系统，清除盲道上障碍物，形成连贯的盲道系统。</w:t>
            </w:r>
          </w:p>
          <w:p w:rsidR="009A1E43" w:rsidRPr="0041602E" w:rsidRDefault="00975BAF">
            <w:pPr>
              <w:pStyle w:val="NewNew"/>
              <w:widowControl/>
              <w:spacing w:line="320" w:lineRule="exact"/>
              <w:rPr>
                <w:rFonts w:ascii="仿宋" w:eastAsia="仿宋" w:hAnsi="仿宋" w:cs="宋体"/>
                <w:color w:val="000000"/>
                <w:sz w:val="24"/>
              </w:rPr>
            </w:pPr>
            <w:r w:rsidRPr="0041602E">
              <w:rPr>
                <w:rFonts w:ascii="仿宋" w:eastAsia="仿宋" w:hAnsi="仿宋" w:hint="eastAsia"/>
                <w:color w:val="000000"/>
                <w:sz w:val="24"/>
              </w:rPr>
              <w:t>4）设置高差安全警示牌、无障碍通道标识等标志。</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2252"/>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5</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修复公共</w:t>
            </w:r>
          </w:p>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楼梯</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1）采用防滑耐磨的面层材料修复楼梯踏步。</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2）修复踏步防滑条。</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3）栏板栏杆应满足防护高度及防攀爬要求。</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4）修复楼梯栏杆、栏板及扶手。</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5）楼梯扶手压顶、梯级松散批荡铲除，用清水淋湿，扫一遍纯水泥浆，干混地面砂浆修补，面刷原色水泥油；踢脚线宜贴亚光釉面砖。</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421"/>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6</w:t>
            </w:r>
          </w:p>
        </w:tc>
        <w:tc>
          <w:tcPr>
            <w:tcW w:w="1276" w:type="dxa"/>
            <w:vAlign w:val="center"/>
          </w:tcPr>
          <w:p w:rsidR="009A1E43" w:rsidRPr="0041602E" w:rsidRDefault="00975BAF">
            <w:pPr>
              <w:pStyle w:val="NewNew"/>
              <w:widowControl/>
              <w:spacing w:line="280" w:lineRule="exact"/>
              <w:jc w:val="center"/>
              <w:rPr>
                <w:rFonts w:ascii="仿宋" w:eastAsia="仿宋" w:hAnsi="仿宋" w:cs="宋体"/>
                <w:sz w:val="24"/>
              </w:rPr>
            </w:pPr>
            <w:r w:rsidRPr="0041602E">
              <w:rPr>
                <w:rFonts w:ascii="仿宋" w:eastAsia="仿宋" w:hAnsi="仿宋" w:cs="宋体" w:hint="eastAsia"/>
                <w:sz w:val="24"/>
              </w:rPr>
              <w:t>加装电梯</w:t>
            </w:r>
          </w:p>
          <w:p w:rsidR="009A1E43" w:rsidRPr="0041602E" w:rsidRDefault="009A1E43">
            <w:pPr>
              <w:pStyle w:val="NewNew"/>
              <w:widowControl/>
              <w:spacing w:line="280" w:lineRule="exact"/>
              <w:jc w:val="center"/>
              <w:rPr>
                <w:rFonts w:ascii="仿宋" w:eastAsia="仿宋" w:hAnsi="仿宋" w:cs="宋体"/>
                <w:color w:val="000000"/>
                <w:sz w:val="24"/>
              </w:rPr>
            </w:pPr>
          </w:p>
        </w:tc>
        <w:tc>
          <w:tcPr>
            <w:tcW w:w="5812" w:type="dxa"/>
            <w:vAlign w:val="center"/>
          </w:tcPr>
          <w:p w:rsidR="009A1E43" w:rsidRPr="0041602E" w:rsidRDefault="009A1E43">
            <w:pPr>
              <w:pStyle w:val="NewNew"/>
              <w:spacing w:line="320" w:lineRule="exact"/>
              <w:rPr>
                <w:rFonts w:ascii="仿宋" w:eastAsia="仿宋" w:hAnsi="仿宋" w:cs="宋体"/>
                <w:sz w:val="24"/>
              </w:rPr>
            </w:pPr>
          </w:p>
          <w:p w:rsidR="009A1E43" w:rsidRPr="0041602E" w:rsidRDefault="00975BAF">
            <w:pPr>
              <w:pStyle w:val="NewNew"/>
              <w:spacing w:line="320" w:lineRule="exact"/>
              <w:rPr>
                <w:rFonts w:ascii="仿宋" w:eastAsia="仿宋" w:hAnsi="仿宋" w:cs="宋体"/>
                <w:sz w:val="24"/>
              </w:rPr>
            </w:pPr>
            <w:r w:rsidRPr="0041602E">
              <w:rPr>
                <w:rFonts w:ascii="仿宋" w:eastAsia="仿宋" w:hAnsi="仿宋" w:cs="宋体" w:hint="eastAsia"/>
                <w:sz w:val="24"/>
              </w:rPr>
              <w:t>按《广东省既有住宅增设电梯的指导意见》和清远市有关规定执行。</w:t>
            </w:r>
          </w:p>
          <w:p w:rsidR="009A1E43" w:rsidRPr="0041602E" w:rsidRDefault="009A1E43">
            <w:pPr>
              <w:pStyle w:val="NewNew"/>
              <w:spacing w:line="320" w:lineRule="exact"/>
              <w:rPr>
                <w:rFonts w:ascii="仿宋" w:eastAsia="仿宋" w:hAnsi="仿宋" w:cs="宋体"/>
                <w:sz w:val="24"/>
              </w:rPr>
            </w:pPr>
          </w:p>
        </w:tc>
        <w:tc>
          <w:tcPr>
            <w:tcW w:w="850" w:type="dxa"/>
            <w:vAlign w:val="center"/>
          </w:tcPr>
          <w:p w:rsidR="009A1E43" w:rsidRPr="0041602E" w:rsidRDefault="00975BAF">
            <w:pPr>
              <w:pStyle w:val="NewNew"/>
              <w:widowControl/>
              <w:spacing w:line="280" w:lineRule="exact"/>
              <w:jc w:val="left"/>
              <w:rPr>
                <w:rFonts w:ascii="仿宋" w:eastAsia="仿宋" w:hAnsi="仿宋" w:cs="宋体"/>
                <w:sz w:val="24"/>
              </w:rPr>
            </w:pPr>
            <w:r w:rsidRPr="0041602E">
              <w:rPr>
                <w:rFonts w:ascii="仿宋" w:eastAsia="仿宋" w:hAnsi="仿宋" w:cs="宋体" w:hint="eastAsia"/>
                <w:sz w:val="24"/>
              </w:rPr>
              <w:t>房屋建筑本体共用部位</w:t>
            </w:r>
          </w:p>
        </w:tc>
      </w:tr>
      <w:tr w:rsidR="009A1E43" w:rsidRPr="0041602E">
        <w:trPr>
          <w:trHeight w:val="1834"/>
          <w:jc w:val="center"/>
        </w:trPr>
        <w:tc>
          <w:tcPr>
            <w:tcW w:w="618" w:type="dxa"/>
            <w:vMerge w:val="restart"/>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lastRenderedPageBreak/>
              <w:t>基础完善类</w:t>
            </w: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7</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出入口适老设施及无障碍改造</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1）出入口有高差位置宜进行无障碍出入口改造，增设无障碍坡道。</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2）没有条件加设或进行无障碍坡道改造的，宜增加可推轮椅的坡道并加设栏杆扶手。</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3）台阶入口应增加栏杆或扶手。</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594"/>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8</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维修更换小区供水管网</w:t>
            </w:r>
          </w:p>
        </w:tc>
        <w:tc>
          <w:tcPr>
            <w:tcW w:w="5812" w:type="dxa"/>
            <w:vAlign w:val="center"/>
          </w:tcPr>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cs="宋体" w:hint="eastAsia"/>
                <w:color w:val="000000"/>
                <w:sz w:val="24"/>
              </w:rPr>
              <w:t>1）残旧供水管网更新：全面摸查社区供水管网现状，对残旧破损管网进行改造，达到供水管网无渗漏，设施正常运行。</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cs="宋体" w:hint="eastAsia"/>
                <w:color w:val="000000"/>
                <w:sz w:val="24"/>
              </w:rPr>
              <w:t>2)新敷设和更新管网应按要求采用新型材料。</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120"/>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9</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FF0000"/>
                <w:sz w:val="24"/>
              </w:rPr>
            </w:pPr>
            <w:r w:rsidRPr="0041602E">
              <w:rPr>
                <w:rFonts w:ascii="仿宋" w:eastAsia="仿宋" w:hAnsi="仿宋" w:cs="宋体" w:hint="eastAsia"/>
                <w:color w:val="000000"/>
                <w:sz w:val="24"/>
              </w:rPr>
              <w:t>维</w:t>
            </w:r>
            <w:r w:rsidRPr="0041602E">
              <w:rPr>
                <w:rFonts w:ascii="仿宋" w:eastAsia="仿宋" w:hAnsi="仿宋" w:cs="宋体" w:hint="eastAsia"/>
                <w:sz w:val="24"/>
              </w:rPr>
              <w:t>修楼栋供水管及供水设施</w:t>
            </w:r>
          </w:p>
          <w:p w:rsidR="009A1E43" w:rsidRPr="0041602E" w:rsidRDefault="009A1E43">
            <w:pPr>
              <w:pStyle w:val="NewNew"/>
              <w:widowControl/>
              <w:spacing w:line="280" w:lineRule="exact"/>
              <w:jc w:val="center"/>
              <w:rPr>
                <w:rFonts w:ascii="仿宋" w:eastAsia="仿宋" w:hAnsi="仿宋" w:cs="宋体"/>
                <w:color w:val="000000"/>
                <w:sz w:val="24"/>
              </w:rPr>
            </w:pPr>
          </w:p>
        </w:tc>
        <w:tc>
          <w:tcPr>
            <w:tcW w:w="5812" w:type="dxa"/>
            <w:vAlign w:val="center"/>
          </w:tcPr>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cs="宋体" w:hint="eastAsia"/>
                <w:color w:val="000000"/>
                <w:sz w:val="24"/>
              </w:rPr>
              <w:t>1）对加压水泵等加压设施及公共上下水供水立管进行改造，杜绝乱接乱建，确保水压达到国家标准，保障居民正常用水。</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cs="宋体" w:hint="eastAsia"/>
                <w:color w:val="000000"/>
                <w:sz w:val="24"/>
              </w:rPr>
              <w:t>2)修补、改造、增设屋顶水池水箱，满足防水防漏要求及安全防护要求。</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cs="宋体" w:hint="eastAsia"/>
                <w:color w:val="000000"/>
                <w:sz w:val="24"/>
              </w:rPr>
              <w:t>3）满足供水需求和用水卫生要求。</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cs="宋体" w:hint="eastAsia"/>
                <w:color w:val="000000"/>
                <w:sz w:val="24"/>
              </w:rPr>
              <w:t>4）改造完成后，按《物权法》和清远市有关管理规定，设施由业主自行管理或委托相关专业公司管理。</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506"/>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10</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安装一户一水表</w:t>
            </w:r>
          </w:p>
        </w:tc>
        <w:tc>
          <w:tcPr>
            <w:tcW w:w="5812" w:type="dxa"/>
            <w:vAlign w:val="center"/>
          </w:tcPr>
          <w:p w:rsidR="009A1E43" w:rsidRPr="0041602E" w:rsidRDefault="00975BAF">
            <w:pPr>
              <w:pStyle w:val="NewNew"/>
              <w:widowControl/>
              <w:spacing w:line="280" w:lineRule="exact"/>
              <w:rPr>
                <w:rFonts w:ascii="仿宋" w:eastAsia="仿宋" w:hAnsi="仿宋"/>
                <w:color w:val="000000"/>
                <w:sz w:val="24"/>
              </w:rPr>
            </w:pPr>
            <w:r w:rsidRPr="0041602E">
              <w:rPr>
                <w:rFonts w:ascii="仿宋" w:eastAsia="仿宋" w:hAnsi="仿宋" w:hint="eastAsia"/>
                <w:color w:val="000000"/>
                <w:sz w:val="24"/>
              </w:rPr>
              <w:t>1）按自来水公司要求安装改造用户供水管和水表。</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2）合理安装用户开关阀位置，便于操控和管理。</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438"/>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11</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更换小区排水管网</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1）残旧管网改造：对小区残旧排水管网进行改造，修复坍塌堵塞排水管道，提升排水能力。</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2）定期清理疏通：每月对排水管网进行清理疏通，减少管网淤积，确保排水顺畅。</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2863"/>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12</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疏通小区排水管网（含更换管网井盖）</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1）疏通排水管网、排水口、雨水口，更换破损井盖、雨水口等设施，清理管网淤积。</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2）井盖表面标高应与路面标高齐平，保持路面平整。雨水口标高及位置要保证排水顺畅、雨水不积水，减少径流污染。</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3）排水边沟要保证排水顺畅，避免人员摔伤。</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4）排水设施应与建筑和社区色彩风格统一。</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5）完善截污管道及污水排放口，做到污水收集排放符合规定，防止外溢横流。</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514"/>
          <w:jc w:val="center"/>
        </w:trPr>
        <w:tc>
          <w:tcPr>
            <w:tcW w:w="618" w:type="dxa"/>
            <w:vMerge w:val="restart"/>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lastRenderedPageBreak/>
              <w:t>基础完善类</w:t>
            </w:r>
          </w:p>
        </w:tc>
        <w:tc>
          <w:tcPr>
            <w:tcW w:w="567" w:type="dxa"/>
            <w:vAlign w:val="center"/>
          </w:tcPr>
          <w:p w:rsidR="009A1E43" w:rsidRPr="0041602E" w:rsidRDefault="00975BAF">
            <w:pPr>
              <w:pStyle w:val="NewNew"/>
              <w:spacing w:line="280" w:lineRule="exact"/>
              <w:ind w:firstLine="472"/>
              <w:jc w:val="center"/>
              <w:rPr>
                <w:rFonts w:ascii="仿宋" w:eastAsia="仿宋" w:hAnsi="仿宋"/>
                <w:color w:val="000000"/>
                <w:sz w:val="24"/>
              </w:rPr>
            </w:pPr>
            <w:r w:rsidRPr="0041602E">
              <w:rPr>
                <w:rFonts w:ascii="仿宋" w:eastAsia="仿宋" w:hAnsi="仿宋" w:hint="eastAsia"/>
                <w:color w:val="000000"/>
                <w:sz w:val="24"/>
              </w:rPr>
              <w:t>113</w:t>
            </w:r>
          </w:p>
        </w:tc>
        <w:tc>
          <w:tcPr>
            <w:tcW w:w="1276" w:type="dxa"/>
            <w:vAlign w:val="center"/>
          </w:tcPr>
          <w:p w:rsidR="009A1E43" w:rsidRPr="0041602E" w:rsidRDefault="00975BAF">
            <w:pPr>
              <w:pStyle w:val="NewNew"/>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更换雨水管</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1）破损的室外雨立管全部更换为UPVC管。</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hint="eastAsia"/>
                <w:color w:val="000000"/>
                <w:sz w:val="24"/>
              </w:rPr>
              <w:t>2）管道排布应集中、整齐，尽量选择次要立面或较隐蔽的立面凹口部位内敷设。</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902"/>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14</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维修、改造、增设楼内排水管道</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1）排水立管有雨污混接的，进行立管雨污分流改造。</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2）用新型管材更换老旧污水管、排水管。</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3）机线规整:更换破损空调冷凝水排水管，统一规范安装UPVC管，室外空调主机清洗。</w:t>
            </w:r>
          </w:p>
          <w:p w:rsidR="009A1E43" w:rsidRPr="0041602E" w:rsidRDefault="00975BAF">
            <w:pPr>
              <w:pStyle w:val="NewNew"/>
              <w:widowControl/>
              <w:spacing w:line="320" w:lineRule="exact"/>
              <w:rPr>
                <w:rFonts w:ascii="仿宋" w:eastAsia="仿宋" w:hAnsi="仿宋" w:cs="宋体"/>
                <w:color w:val="000000"/>
                <w:sz w:val="24"/>
              </w:rPr>
            </w:pPr>
            <w:r w:rsidRPr="0041602E">
              <w:rPr>
                <w:rFonts w:ascii="仿宋" w:eastAsia="仿宋" w:hAnsi="仿宋" w:hint="eastAsia"/>
                <w:color w:val="000000"/>
                <w:sz w:val="24"/>
              </w:rPr>
              <w:t>4）管道排布应集中、整齐，尽量选择次要立面或较隐蔽的立面凹口部位内敷设。</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2295"/>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15</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修复屋面防水层（含烟道、上人孔、雨蓬刚性防水）</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1）屋顶防水改造应符合《屋面工程技术规范》及《屋面工程质量验收规范》的基础完善类。</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2）屋面改造应满足屋顶防水、保温、隔热等要求。屋面防水材料应满足抗老化、防水、耐火等级等相关技术指标。</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hint="eastAsia"/>
                <w:color w:val="000000"/>
                <w:sz w:val="24"/>
              </w:rPr>
              <w:t>3）屋顶安装的设施、设备应规范设置，并与屋面进行一体化设计。</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720"/>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16</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维修改造供电设施</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1）更换老旧供配电线路及配电装置。</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2）维修小区变配电房，确保结构安全。</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hint="eastAsia"/>
                <w:color w:val="000000"/>
                <w:sz w:val="24"/>
              </w:rPr>
              <w:t>3）满足小区现状及发展用电需求，增容或更换变压器，预留满足中期发展电缆敷设接口。</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4306"/>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17</w:t>
            </w:r>
          </w:p>
          <w:p w:rsidR="009A1E43" w:rsidRPr="0041602E" w:rsidRDefault="009A1E43">
            <w:pPr>
              <w:pStyle w:val="NewNew"/>
              <w:widowControl/>
              <w:spacing w:line="280" w:lineRule="exact"/>
              <w:jc w:val="center"/>
              <w:rPr>
                <w:rFonts w:ascii="仿宋" w:eastAsia="仿宋" w:hAnsi="仿宋"/>
                <w:color w:val="000000"/>
                <w:sz w:val="24"/>
              </w:rPr>
            </w:pP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维修安装小区、楼道照明设施</w:t>
            </w:r>
          </w:p>
          <w:p w:rsidR="009A1E43" w:rsidRPr="0041602E" w:rsidRDefault="009A1E43">
            <w:pPr>
              <w:pStyle w:val="NewNew"/>
              <w:widowControl/>
              <w:spacing w:line="280" w:lineRule="exact"/>
              <w:jc w:val="center"/>
              <w:rPr>
                <w:rFonts w:ascii="仿宋" w:eastAsia="仿宋" w:hAnsi="仿宋" w:cs="宋体"/>
                <w:color w:val="000000"/>
                <w:sz w:val="24"/>
              </w:rPr>
            </w:pP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1）维修更换室外灯具应具备防水、防喷、防滴、抗风、防火等特性，灯具的电器部分应防潮、防漏电和防雷击，线路和设备都应采用安全措施。</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2）使用高效节能灯具产品和绿色生态能源。</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3）安全照明应覆盖单元出入口、道路甬道、小区出入口、活动场地，以确保居民夜晚室外活动的安全性。应急灯宜设在侧壁，应急照明要满足紧急情况下人流疏散的要求。</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4）以经济、简洁、高效为原则，做到照明适度设计和统一规划，以符合不同场所的具体使用要求，突出小区的特色。</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5）每层楼梯、走道、电梯间有基本功能照明，满足社区夜间出行基本照明需要。</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p w:rsidR="009A1E43" w:rsidRPr="0041602E" w:rsidRDefault="009A1E43">
            <w:pPr>
              <w:pStyle w:val="NewNew"/>
              <w:widowControl/>
              <w:spacing w:line="280" w:lineRule="exact"/>
              <w:jc w:val="left"/>
              <w:rPr>
                <w:rFonts w:ascii="仿宋" w:eastAsia="仿宋" w:hAnsi="仿宋" w:cs="宋体"/>
                <w:color w:val="000000"/>
                <w:sz w:val="24"/>
              </w:rPr>
            </w:pPr>
          </w:p>
          <w:p w:rsidR="009A1E43" w:rsidRPr="0041602E" w:rsidRDefault="009A1E43">
            <w:pPr>
              <w:pStyle w:val="NewNew"/>
              <w:widowControl/>
              <w:spacing w:line="280" w:lineRule="exact"/>
              <w:jc w:val="left"/>
              <w:rPr>
                <w:rFonts w:ascii="仿宋" w:eastAsia="仿宋" w:hAnsi="仿宋" w:cs="宋体"/>
                <w:color w:val="000000"/>
                <w:sz w:val="24"/>
              </w:rPr>
            </w:pPr>
          </w:p>
        </w:tc>
      </w:tr>
      <w:tr w:rsidR="009A1E43" w:rsidRPr="0041602E">
        <w:trPr>
          <w:trHeight w:val="2182"/>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18</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安装一户一电表</w:t>
            </w:r>
          </w:p>
        </w:tc>
        <w:tc>
          <w:tcPr>
            <w:tcW w:w="5812" w:type="dxa"/>
            <w:vAlign w:val="center"/>
          </w:tcPr>
          <w:p w:rsidR="009A1E43" w:rsidRPr="0041602E" w:rsidRDefault="00975BAF">
            <w:pPr>
              <w:pStyle w:val="NewNew"/>
              <w:widowControl/>
              <w:spacing w:line="280" w:lineRule="exact"/>
              <w:rPr>
                <w:rFonts w:ascii="仿宋" w:eastAsia="仿宋" w:hAnsi="仿宋"/>
                <w:color w:val="000000"/>
                <w:sz w:val="24"/>
              </w:rPr>
            </w:pPr>
            <w:r w:rsidRPr="0041602E">
              <w:rPr>
                <w:rFonts w:ascii="仿宋" w:eastAsia="仿宋" w:hAnsi="仿宋" w:hint="eastAsia"/>
                <w:color w:val="000000"/>
                <w:sz w:val="24"/>
              </w:rPr>
              <w:t>1）按供电部门要求安装改造用户线路，集中安装一户一电表。</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2）设备更新：对社区内非标准一户一表计量装置及其相关设备（含接户线、开关、电表箱、表位及表箱连线、楼面线、线管、线槽、软管和接地线等）进行改造更换。</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4996"/>
          <w:jc w:val="center"/>
        </w:trPr>
        <w:tc>
          <w:tcPr>
            <w:tcW w:w="618" w:type="dxa"/>
            <w:vMerge w:val="restart"/>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基础完善类</w:t>
            </w: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19</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小区公共</w:t>
            </w:r>
            <w:r w:rsidRPr="0041602E">
              <w:rPr>
                <w:rFonts w:ascii="仿宋" w:eastAsia="仿宋" w:hAnsi="仿宋" w:hint="eastAsia"/>
                <w:color w:val="000000"/>
                <w:sz w:val="24"/>
              </w:rPr>
              <w:t>“</w:t>
            </w:r>
            <w:r w:rsidRPr="0041602E">
              <w:rPr>
                <w:rFonts w:ascii="仿宋" w:eastAsia="仿宋" w:hAnsi="仿宋" w:cs="宋体" w:hint="eastAsia"/>
                <w:color w:val="000000"/>
                <w:sz w:val="24"/>
              </w:rPr>
              <w:t>三线</w:t>
            </w:r>
            <w:r w:rsidRPr="0041602E">
              <w:rPr>
                <w:rFonts w:ascii="仿宋" w:eastAsia="仿宋" w:hAnsi="仿宋" w:hint="eastAsia"/>
                <w:color w:val="000000"/>
                <w:sz w:val="24"/>
              </w:rPr>
              <w:t>”</w:t>
            </w:r>
            <w:r w:rsidRPr="0041602E">
              <w:rPr>
                <w:rFonts w:ascii="仿宋" w:eastAsia="仿宋" w:hAnsi="仿宋" w:cs="宋体" w:hint="eastAsia"/>
                <w:color w:val="000000"/>
                <w:sz w:val="24"/>
              </w:rPr>
              <w:t>整治</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1）以下情况“三线”原则上应下地：小区5米以上主要道路的架空线路；横跨3米以上道路的架空线路；具备下地条件的其它架空线路。</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2）不具备下地条件的区域，通过优化线路结构进行改造，采取桥架（槽盒或套管）、外墙敷设、钢绞线、线杆等方式进行有序规整，符合安全要求及横平竖直美观要求。</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3）小区内存在安全隐患的室外悬挂式变压器和电力配电箱原则上要求移入建筑内；不能移入建筑内的，严格按照电力部门相关要求敷设，采取措施确保安全。</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4）严重影响小区周边环境的室外交接箱及其它通信设施要求移入建筑内或移至小区隐蔽位置。</w:t>
            </w:r>
          </w:p>
          <w:p w:rsidR="009A1E43" w:rsidRPr="0041602E" w:rsidRDefault="00975BAF">
            <w:pPr>
              <w:pStyle w:val="NewNew"/>
              <w:widowControl/>
              <w:spacing w:line="320" w:lineRule="exact"/>
              <w:rPr>
                <w:rFonts w:ascii="仿宋" w:eastAsia="仿宋" w:hAnsi="仿宋" w:cs="宋体"/>
                <w:color w:val="000000"/>
                <w:sz w:val="24"/>
              </w:rPr>
            </w:pPr>
            <w:r w:rsidRPr="0041602E">
              <w:rPr>
                <w:rFonts w:ascii="仿宋" w:eastAsia="仿宋" w:hAnsi="仿宋" w:hint="eastAsia"/>
                <w:color w:val="000000"/>
                <w:sz w:val="24"/>
              </w:rPr>
              <w:t>5）同步清理废弃的线路、线杆以及各种安放在墙体上的负载物。</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146"/>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20</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规范整理楼道内电力线</w:t>
            </w:r>
          </w:p>
        </w:tc>
        <w:tc>
          <w:tcPr>
            <w:tcW w:w="5812" w:type="dxa"/>
            <w:vMerge w:val="restart"/>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1）弱电分离，具备条件的弱电进套盒，符合安全规范。</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2）未实施光纤化改造的通信线，执行光纤到户国家标准建设小区住户通信接入线路；已实施光纤化改造的通信线，按照通信管理部门的共建共享规定和规范整治通信线路。</w:t>
            </w:r>
          </w:p>
          <w:p w:rsidR="009A1E43" w:rsidRPr="0041602E" w:rsidRDefault="00975BAF">
            <w:pPr>
              <w:pStyle w:val="NewNew"/>
              <w:widowControl/>
              <w:spacing w:line="320" w:lineRule="exact"/>
              <w:rPr>
                <w:rFonts w:ascii="仿宋" w:eastAsia="仿宋" w:hAnsi="仿宋" w:cs="宋体"/>
                <w:color w:val="000000"/>
                <w:sz w:val="24"/>
              </w:rPr>
            </w:pPr>
            <w:r w:rsidRPr="0041602E">
              <w:rPr>
                <w:rFonts w:ascii="仿宋" w:eastAsia="仿宋" w:hAnsi="仿宋" w:hint="eastAsia"/>
                <w:color w:val="000000"/>
                <w:sz w:val="24"/>
              </w:rPr>
              <w:t>3）各类管线入管入盒，贴墙捆扎，颜色不同的线缆要分类捆扎，线缆上的标识设置方式、颜色、尺寸统一。</w:t>
            </w:r>
          </w:p>
        </w:tc>
        <w:tc>
          <w:tcPr>
            <w:tcW w:w="850" w:type="dxa"/>
            <w:vMerge w:val="restart"/>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140"/>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21</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规范整理楼道内电信线</w:t>
            </w:r>
          </w:p>
        </w:tc>
        <w:tc>
          <w:tcPr>
            <w:tcW w:w="5812" w:type="dxa"/>
            <w:vMerge/>
            <w:vAlign w:val="center"/>
          </w:tcPr>
          <w:p w:rsidR="009A1E43" w:rsidRPr="0041602E" w:rsidRDefault="009A1E43">
            <w:pPr>
              <w:pStyle w:val="NewNew"/>
              <w:spacing w:line="280" w:lineRule="exact"/>
              <w:rPr>
                <w:rFonts w:ascii="仿宋" w:eastAsia="仿宋" w:hAnsi="仿宋"/>
                <w:color w:val="000000"/>
                <w:sz w:val="24"/>
              </w:rPr>
            </w:pPr>
          </w:p>
        </w:tc>
        <w:tc>
          <w:tcPr>
            <w:tcW w:w="850"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r>
      <w:tr w:rsidR="009A1E43" w:rsidRPr="0041602E">
        <w:trPr>
          <w:trHeight w:val="1144"/>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22</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规范整理楼道内有线电视线</w:t>
            </w:r>
          </w:p>
        </w:tc>
        <w:tc>
          <w:tcPr>
            <w:tcW w:w="5812" w:type="dxa"/>
            <w:vMerge/>
            <w:vAlign w:val="center"/>
          </w:tcPr>
          <w:p w:rsidR="009A1E43" w:rsidRPr="0041602E" w:rsidRDefault="009A1E43">
            <w:pPr>
              <w:pStyle w:val="NewNew"/>
              <w:spacing w:line="280" w:lineRule="exact"/>
              <w:rPr>
                <w:rFonts w:ascii="仿宋" w:eastAsia="仿宋" w:hAnsi="仿宋"/>
                <w:color w:val="000000"/>
                <w:sz w:val="24"/>
              </w:rPr>
            </w:pPr>
          </w:p>
        </w:tc>
        <w:tc>
          <w:tcPr>
            <w:tcW w:w="850"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r>
      <w:tr w:rsidR="009A1E43" w:rsidRPr="0041602E">
        <w:trPr>
          <w:trHeight w:val="1421"/>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23</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维修安装楼栋门对讲系统</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cs="宋体" w:hint="eastAsia"/>
                <w:color w:val="000000"/>
                <w:sz w:val="24"/>
              </w:rPr>
              <w:t>楼栋维修或安装门禁系统，保证每户对讲通畅。</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421"/>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24</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修复用电保护接地设施</w:t>
            </w:r>
          </w:p>
        </w:tc>
        <w:tc>
          <w:tcPr>
            <w:tcW w:w="5812" w:type="dxa"/>
            <w:vAlign w:val="center"/>
          </w:tcPr>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cs="宋体" w:hint="eastAsia"/>
                <w:color w:val="000000"/>
                <w:sz w:val="24"/>
              </w:rPr>
              <w:t>符合《建筑电气工程施工质量验收规范》及供电部门相关要求。</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426"/>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25</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修复建筑物防雷接地设施</w:t>
            </w:r>
          </w:p>
        </w:tc>
        <w:tc>
          <w:tcPr>
            <w:tcW w:w="5812" w:type="dxa"/>
            <w:vAlign w:val="center"/>
          </w:tcPr>
          <w:p w:rsidR="009A1E43" w:rsidRPr="0041602E" w:rsidRDefault="00975BAF">
            <w:pPr>
              <w:pStyle w:val="NewNew"/>
              <w:widowControl/>
              <w:spacing w:line="320" w:lineRule="exact"/>
              <w:jc w:val="left"/>
              <w:rPr>
                <w:rFonts w:ascii="仿宋" w:eastAsia="仿宋" w:hAnsi="仿宋" w:cs="宋体"/>
                <w:bCs/>
                <w:color w:val="000000"/>
                <w:sz w:val="24"/>
              </w:rPr>
            </w:pPr>
            <w:r w:rsidRPr="0041602E">
              <w:rPr>
                <w:rFonts w:ascii="仿宋" w:eastAsia="仿宋" w:hAnsi="仿宋" w:cs="宋体" w:hint="eastAsia"/>
                <w:color w:val="000000"/>
                <w:sz w:val="24"/>
              </w:rPr>
              <w:t>符合《建筑电气工程施工质量验收规范》及主管部门相关要求。</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863"/>
          <w:jc w:val="center"/>
        </w:trPr>
        <w:tc>
          <w:tcPr>
            <w:tcW w:w="618" w:type="dxa"/>
            <w:vMerge w:val="restart"/>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基础完善类</w:t>
            </w:r>
          </w:p>
          <w:p w:rsidR="009A1E43" w:rsidRPr="0041602E" w:rsidRDefault="009A1E43">
            <w:pPr>
              <w:pStyle w:val="NewNew"/>
              <w:spacing w:line="280" w:lineRule="exact"/>
              <w:jc w:val="center"/>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26</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安装小区视频监控系统</w:t>
            </w:r>
          </w:p>
        </w:tc>
        <w:tc>
          <w:tcPr>
            <w:tcW w:w="5812" w:type="dxa"/>
            <w:vAlign w:val="center"/>
          </w:tcPr>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cs="宋体" w:hint="eastAsia"/>
                <w:color w:val="000000"/>
                <w:sz w:val="24"/>
              </w:rPr>
              <w:t>合理选取监控点，保证小区公共区域无监控盲点。</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3165"/>
          <w:jc w:val="center"/>
        </w:trPr>
        <w:tc>
          <w:tcPr>
            <w:tcW w:w="618" w:type="dxa"/>
            <w:vMerge/>
            <w:vAlign w:val="center"/>
          </w:tcPr>
          <w:p w:rsidR="009A1E43" w:rsidRPr="0041602E" w:rsidRDefault="009A1E43">
            <w:pPr>
              <w:pStyle w:val="NewNew"/>
              <w:widowControl/>
              <w:spacing w:line="280" w:lineRule="exact"/>
              <w:jc w:val="center"/>
              <w:rPr>
                <w:rFonts w:ascii="仿宋" w:eastAsia="仿宋" w:hAnsi="仿宋" w:cs="宋体"/>
                <w:color w:val="000000"/>
                <w:sz w:val="24"/>
              </w:rPr>
            </w:pPr>
          </w:p>
        </w:tc>
        <w:tc>
          <w:tcPr>
            <w:tcW w:w="567" w:type="dxa"/>
            <w:vAlign w:val="center"/>
          </w:tcPr>
          <w:p w:rsidR="009A1E43" w:rsidRPr="0041602E" w:rsidRDefault="00975BAF">
            <w:pPr>
              <w:pStyle w:val="NewNew"/>
              <w:spacing w:line="280" w:lineRule="exact"/>
              <w:ind w:firstLine="472"/>
              <w:jc w:val="center"/>
              <w:rPr>
                <w:rFonts w:ascii="仿宋" w:eastAsia="仿宋" w:hAnsi="仿宋"/>
                <w:color w:val="000000"/>
                <w:sz w:val="24"/>
              </w:rPr>
            </w:pPr>
            <w:r w:rsidRPr="0041602E">
              <w:rPr>
                <w:rFonts w:ascii="仿宋" w:eastAsia="仿宋" w:hAnsi="仿宋" w:hint="eastAsia"/>
                <w:color w:val="000000"/>
                <w:sz w:val="24"/>
              </w:rPr>
              <w:t>227</w:t>
            </w:r>
          </w:p>
        </w:tc>
        <w:tc>
          <w:tcPr>
            <w:tcW w:w="1276" w:type="dxa"/>
            <w:vAlign w:val="center"/>
          </w:tcPr>
          <w:p w:rsidR="009A1E43" w:rsidRPr="0041602E" w:rsidRDefault="00975BAF">
            <w:pPr>
              <w:pStyle w:val="NewNew"/>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管道燃气入户改造</w:t>
            </w:r>
          </w:p>
        </w:tc>
        <w:tc>
          <w:tcPr>
            <w:tcW w:w="5812" w:type="dxa"/>
            <w:vAlign w:val="center"/>
          </w:tcPr>
          <w:p w:rsidR="009A1E43" w:rsidRPr="0041602E" w:rsidRDefault="00975BAF">
            <w:pPr>
              <w:pStyle w:val="NewNew"/>
              <w:widowControl/>
              <w:spacing w:line="260" w:lineRule="exact"/>
              <w:rPr>
                <w:rFonts w:ascii="仿宋" w:eastAsia="仿宋" w:hAnsi="仿宋"/>
                <w:color w:val="000000"/>
                <w:sz w:val="24"/>
              </w:rPr>
            </w:pPr>
            <w:r w:rsidRPr="0041602E">
              <w:rPr>
                <w:rFonts w:ascii="仿宋" w:eastAsia="仿宋" w:hAnsi="仿宋" w:hint="eastAsia"/>
                <w:color w:val="000000"/>
                <w:sz w:val="24"/>
              </w:rPr>
              <w:t>1）实现全覆盖：由县（市、区）城管局统筹协调，乡镇、街道支持配合，燃气集团具体实施，对于符合管道燃气安装的，确保地管到楼栋，盘管到户前。</w:t>
            </w:r>
          </w:p>
          <w:p w:rsidR="009A1E43" w:rsidRPr="0041602E" w:rsidRDefault="00975BAF">
            <w:pPr>
              <w:pStyle w:val="NewNew"/>
              <w:widowControl/>
              <w:spacing w:line="260" w:lineRule="exact"/>
              <w:rPr>
                <w:rFonts w:ascii="仿宋" w:eastAsia="仿宋" w:hAnsi="仿宋"/>
                <w:color w:val="000000"/>
                <w:sz w:val="24"/>
              </w:rPr>
            </w:pPr>
            <w:r w:rsidRPr="0041602E">
              <w:rPr>
                <w:rFonts w:ascii="仿宋" w:eastAsia="仿宋" w:hAnsi="仿宋" w:hint="eastAsia"/>
                <w:color w:val="000000"/>
                <w:sz w:val="24"/>
              </w:rPr>
              <w:t>2）管道无骑压：避免小区内杂物堆放、临时建筑搭建骑压管道。</w:t>
            </w:r>
          </w:p>
          <w:p w:rsidR="009A1E43" w:rsidRPr="0041602E" w:rsidRDefault="00975BAF">
            <w:pPr>
              <w:pStyle w:val="NewNew"/>
              <w:widowControl/>
              <w:spacing w:line="260" w:lineRule="exact"/>
              <w:rPr>
                <w:rFonts w:ascii="仿宋" w:eastAsia="仿宋" w:hAnsi="仿宋"/>
                <w:color w:val="000000"/>
                <w:sz w:val="24"/>
              </w:rPr>
            </w:pPr>
            <w:r w:rsidRPr="0041602E">
              <w:rPr>
                <w:rFonts w:ascii="仿宋" w:eastAsia="仿宋" w:hAnsi="仿宋" w:hint="eastAsia"/>
                <w:color w:val="000000"/>
                <w:sz w:val="24"/>
              </w:rPr>
              <w:t>3）增补为重点：将符合管道燃气安装条件但未安装的用户列为增补用户，其中以“住改商”和出租屋为增补重点，由街道依职责加强出租屋管控，按照“每户排查，逐户落实”的原则，加大宣传发动和工作力度，切实解决管道燃气“最后一米”问题，确保增补用户报装率达到100% 。</w:t>
            </w:r>
          </w:p>
          <w:p w:rsidR="009A1E43" w:rsidRPr="0041602E" w:rsidRDefault="00975BAF">
            <w:pPr>
              <w:pStyle w:val="NewNew"/>
              <w:spacing w:line="260" w:lineRule="exact"/>
              <w:rPr>
                <w:rFonts w:ascii="仿宋" w:eastAsia="仿宋" w:hAnsi="仿宋"/>
                <w:color w:val="000000"/>
                <w:sz w:val="24"/>
              </w:rPr>
            </w:pPr>
            <w:r w:rsidRPr="0041602E">
              <w:rPr>
                <w:rFonts w:ascii="仿宋" w:eastAsia="仿宋" w:hAnsi="仿宋" w:hint="eastAsia"/>
                <w:color w:val="000000"/>
                <w:sz w:val="24"/>
              </w:rPr>
              <w:t>4）用户要安检：政府、燃气集团、用户按照燃气管理条例的相关要求，各负其责，定期安全检查，消除安全隐患。</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2123"/>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28</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维修改造楼栋消防设施</w:t>
            </w:r>
          </w:p>
        </w:tc>
        <w:tc>
          <w:tcPr>
            <w:tcW w:w="5812" w:type="dxa"/>
            <w:vAlign w:val="center"/>
          </w:tcPr>
          <w:p w:rsidR="009A1E43" w:rsidRPr="0041602E" w:rsidRDefault="00975BAF">
            <w:pPr>
              <w:pStyle w:val="NewNew"/>
              <w:spacing w:line="280" w:lineRule="exact"/>
              <w:rPr>
                <w:rFonts w:ascii="仿宋" w:eastAsia="仿宋" w:hAnsi="仿宋"/>
                <w:color w:val="000000"/>
                <w:sz w:val="24"/>
              </w:rPr>
            </w:pPr>
            <w:r w:rsidRPr="0041602E">
              <w:rPr>
                <w:rFonts w:ascii="仿宋" w:eastAsia="仿宋" w:hAnsi="仿宋" w:hint="eastAsia"/>
                <w:color w:val="000000"/>
                <w:sz w:val="24"/>
              </w:rPr>
              <w:t>1）建筑高度小于21米的住宅，应在首层设置消防软管卷盘或公共走道设置简易喷淋装置，并保证保护区域全覆盖；建筑高度超过21米的住宅，按国家规范维修或完善室内消火栓系统。</w:t>
            </w:r>
          </w:p>
          <w:p w:rsidR="009A1E43" w:rsidRPr="0041602E" w:rsidRDefault="00975BAF">
            <w:pPr>
              <w:pStyle w:val="NewNew"/>
              <w:widowControl/>
              <w:spacing w:line="280" w:lineRule="exact"/>
              <w:rPr>
                <w:rFonts w:ascii="仿宋" w:eastAsia="仿宋" w:hAnsi="仿宋"/>
                <w:color w:val="000000"/>
                <w:sz w:val="24"/>
              </w:rPr>
            </w:pPr>
            <w:r w:rsidRPr="0041602E">
              <w:rPr>
                <w:rFonts w:ascii="仿宋" w:eastAsia="仿宋" w:hAnsi="仿宋" w:hint="eastAsia"/>
                <w:color w:val="000000"/>
                <w:sz w:val="24"/>
              </w:rPr>
              <w:t>2）更换楼栋内老旧、过期灭火器材，保持完好有效。</w:t>
            </w:r>
          </w:p>
          <w:p w:rsidR="009A1E43" w:rsidRPr="0041602E" w:rsidRDefault="00975BAF">
            <w:pPr>
              <w:pStyle w:val="NewNew"/>
              <w:widowControl/>
              <w:spacing w:line="280" w:lineRule="exact"/>
              <w:rPr>
                <w:rFonts w:ascii="仿宋" w:eastAsia="仿宋" w:hAnsi="仿宋"/>
                <w:color w:val="000000"/>
                <w:sz w:val="24"/>
              </w:rPr>
            </w:pPr>
            <w:r w:rsidRPr="0041602E">
              <w:rPr>
                <w:rFonts w:ascii="仿宋" w:eastAsia="仿宋" w:hAnsi="仿宋" w:hint="eastAsia"/>
                <w:color w:val="000000"/>
                <w:sz w:val="24"/>
              </w:rPr>
              <w:t>3）拆换楼道内破损消防管及消防箱。</w:t>
            </w:r>
          </w:p>
          <w:p w:rsidR="009A1E43" w:rsidRPr="0041602E" w:rsidRDefault="00975BAF">
            <w:pPr>
              <w:pStyle w:val="NewNew"/>
              <w:widowControl/>
              <w:spacing w:line="280" w:lineRule="exact"/>
              <w:rPr>
                <w:rFonts w:ascii="仿宋" w:eastAsia="仿宋" w:hAnsi="仿宋"/>
                <w:color w:val="000000"/>
                <w:sz w:val="24"/>
              </w:rPr>
            </w:pPr>
            <w:r w:rsidRPr="0041602E">
              <w:rPr>
                <w:rFonts w:ascii="仿宋" w:eastAsia="仿宋" w:hAnsi="仿宋" w:hint="eastAsia"/>
                <w:color w:val="000000"/>
                <w:sz w:val="24"/>
              </w:rPr>
              <w:t>4）有条件的住宅小区的公共走道或每个居室设置独立式火灾探测报警器。</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267"/>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29</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维修改造小区室外消防设施</w:t>
            </w:r>
          </w:p>
        </w:tc>
        <w:tc>
          <w:tcPr>
            <w:tcW w:w="5812" w:type="dxa"/>
            <w:vAlign w:val="center"/>
          </w:tcPr>
          <w:p w:rsidR="009A1E43" w:rsidRPr="0041602E" w:rsidRDefault="00975BAF">
            <w:pPr>
              <w:pStyle w:val="NewNew"/>
              <w:widowControl/>
              <w:spacing w:line="260" w:lineRule="exact"/>
              <w:rPr>
                <w:rFonts w:ascii="仿宋" w:eastAsia="仿宋" w:hAnsi="仿宋"/>
                <w:color w:val="000000"/>
                <w:sz w:val="24"/>
              </w:rPr>
            </w:pPr>
            <w:r w:rsidRPr="0041602E">
              <w:rPr>
                <w:rFonts w:ascii="仿宋" w:eastAsia="仿宋" w:hAnsi="仿宋" w:hint="eastAsia"/>
                <w:color w:val="000000"/>
                <w:sz w:val="24"/>
              </w:rPr>
              <w:t>1）维修完善主街巷消火栓：有条件的主街巷需设置市政消火栓，间距不应大于120m，室外消火栓宜采用地上式消火栓。</w:t>
            </w:r>
          </w:p>
          <w:p w:rsidR="009A1E43" w:rsidRPr="0041602E" w:rsidRDefault="00975BAF">
            <w:pPr>
              <w:pStyle w:val="NewNew"/>
              <w:widowControl/>
              <w:spacing w:line="260" w:lineRule="exact"/>
              <w:rPr>
                <w:rFonts w:ascii="仿宋" w:eastAsia="仿宋" w:hAnsi="仿宋"/>
                <w:color w:val="000000"/>
                <w:sz w:val="24"/>
              </w:rPr>
            </w:pPr>
            <w:r w:rsidRPr="0041602E">
              <w:rPr>
                <w:rFonts w:ascii="仿宋" w:eastAsia="仿宋" w:hAnsi="仿宋" w:hint="eastAsia"/>
                <w:color w:val="000000"/>
                <w:sz w:val="24"/>
              </w:rPr>
              <w:t>2）更换老旧、过期消防设施、灭火器材，保证完好有效。</w:t>
            </w:r>
          </w:p>
          <w:p w:rsidR="009A1E43" w:rsidRPr="0041602E" w:rsidRDefault="00975BAF">
            <w:pPr>
              <w:pStyle w:val="NewNew"/>
              <w:widowControl/>
              <w:spacing w:line="260" w:lineRule="exact"/>
              <w:rPr>
                <w:rFonts w:ascii="仿宋" w:eastAsia="仿宋" w:hAnsi="仿宋"/>
                <w:color w:val="000000"/>
                <w:sz w:val="24"/>
              </w:rPr>
            </w:pPr>
            <w:r w:rsidRPr="0041602E">
              <w:rPr>
                <w:rFonts w:ascii="仿宋" w:eastAsia="仿宋" w:hAnsi="仿宋" w:hint="eastAsia"/>
                <w:color w:val="000000"/>
                <w:sz w:val="24"/>
              </w:rPr>
              <w:t>3）消防水源不符合消防要求的，应改造并满足国家规范要求。</w:t>
            </w:r>
          </w:p>
          <w:p w:rsidR="009A1E43" w:rsidRPr="0041602E" w:rsidRDefault="00975BAF">
            <w:pPr>
              <w:pStyle w:val="NewNew"/>
              <w:spacing w:line="260" w:lineRule="exact"/>
              <w:rPr>
                <w:rFonts w:ascii="仿宋" w:eastAsia="仿宋" w:hAnsi="仿宋"/>
                <w:color w:val="000000"/>
                <w:sz w:val="24"/>
              </w:rPr>
            </w:pPr>
            <w:r w:rsidRPr="0041602E">
              <w:rPr>
                <w:rFonts w:ascii="仿宋" w:eastAsia="仿宋" w:hAnsi="仿宋" w:hint="eastAsia"/>
                <w:color w:val="000000"/>
                <w:sz w:val="24"/>
              </w:rPr>
              <w:t>4）达到微型消防站建设标准的小区应按标准建立微型消防站。</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710"/>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30</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维修安装楼栋门</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1）每个楼栋应普及安装楼栋门。</w:t>
            </w:r>
          </w:p>
          <w:p w:rsidR="009A1E43" w:rsidRPr="0041602E" w:rsidRDefault="00975BAF">
            <w:pPr>
              <w:pStyle w:val="NewNew"/>
              <w:spacing w:line="280" w:lineRule="exact"/>
              <w:rPr>
                <w:rFonts w:ascii="仿宋" w:eastAsia="仿宋" w:hAnsi="仿宋"/>
                <w:color w:val="000000"/>
                <w:sz w:val="24"/>
              </w:rPr>
            </w:pPr>
            <w:r w:rsidRPr="0041602E">
              <w:rPr>
                <w:rFonts w:ascii="仿宋" w:eastAsia="仿宋" w:hAnsi="仿宋" w:hint="eastAsia"/>
                <w:color w:val="000000"/>
                <w:sz w:val="24"/>
              </w:rPr>
              <w:t>2）首层楼梯铁制大门除锈，一底防锈漆，二遍面漆（颜色自选）；或首层楼梯不锈钢大门清洗刷亮。</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710"/>
          <w:jc w:val="center"/>
        </w:trPr>
        <w:tc>
          <w:tcPr>
            <w:tcW w:w="618" w:type="dxa"/>
            <w:vMerge w:val="restart"/>
            <w:vAlign w:val="center"/>
          </w:tcPr>
          <w:p w:rsidR="009A1E43" w:rsidRPr="0041602E" w:rsidRDefault="00975BAF">
            <w:pPr>
              <w:pStyle w:val="NewNew"/>
              <w:spacing w:line="280" w:lineRule="exact"/>
              <w:jc w:val="center"/>
              <w:rPr>
                <w:rFonts w:ascii="仿宋" w:eastAsia="仿宋" w:hAnsi="仿宋" w:cs="宋体"/>
                <w:bCs/>
                <w:color w:val="000000"/>
                <w:sz w:val="24"/>
              </w:rPr>
            </w:pPr>
            <w:r w:rsidRPr="0041602E">
              <w:rPr>
                <w:rFonts w:ascii="仿宋" w:eastAsia="仿宋" w:hAnsi="仿宋" w:cs="宋体" w:hint="eastAsia"/>
                <w:color w:val="000000"/>
                <w:sz w:val="24"/>
              </w:rPr>
              <w:t>基础完善类</w:t>
            </w: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31</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粉刷楼道（含墙面零星抹灰）</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cs="宋体" w:hint="eastAsia"/>
                <w:color w:val="000000"/>
                <w:sz w:val="24"/>
              </w:rPr>
              <w:t>墙体翻新：对松散的旧墙、梯栏板批荡铲除，用清水淋湿纯水泥桨，重批干混抹灰砂浆子两遍，面油白色乳胶漆两遍。天花、楼道扫一遍纯水泥浆、满刮腻子两遍，面油白色乳胶漆两遍。</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707"/>
          <w:jc w:val="center"/>
        </w:trPr>
        <w:tc>
          <w:tcPr>
            <w:tcW w:w="618" w:type="dxa"/>
            <w:vMerge/>
            <w:vAlign w:val="center"/>
          </w:tcPr>
          <w:p w:rsidR="009A1E43" w:rsidRPr="0041602E" w:rsidRDefault="009A1E43">
            <w:pPr>
              <w:pStyle w:val="NewNew"/>
              <w:widowControl/>
              <w:spacing w:line="280" w:lineRule="exact"/>
              <w:jc w:val="center"/>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32</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维修更换公用采光窗（含拆除）</w:t>
            </w:r>
          </w:p>
        </w:tc>
        <w:tc>
          <w:tcPr>
            <w:tcW w:w="5812" w:type="dxa"/>
            <w:vAlign w:val="center"/>
          </w:tcPr>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cs="宋体" w:hint="eastAsia"/>
                <w:color w:val="000000"/>
                <w:sz w:val="24"/>
              </w:rPr>
              <w:t>维修或更换破损门窗，统一更换为铝合金窗或塑钢窗；窗框及玻璃色彩应与立面设计协调。</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2594"/>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33</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维修房屋户外构造构件（含檐口、阳台栏板、入口挑檐、肋脚、散水等）</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1）户外构件维修应保证结构安全，安装牢固，满足防风、防水、防火要求。</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2）户外构造维修应满足外墙防水、防潮、防腐要求，选用环保节能材料。</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3）拆除或加固日久失修、存在安全隐患的飘蓬、空调机位等户外附加构件；规范整治室外空调机位安装，飘蓬建议安装铝合金支架，3mm厚PVC胶板。</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p w:rsidR="009A1E43" w:rsidRPr="0041602E" w:rsidRDefault="009A1E43">
            <w:pPr>
              <w:pStyle w:val="NewNew"/>
              <w:widowControl/>
              <w:spacing w:line="280" w:lineRule="exact"/>
              <w:jc w:val="left"/>
              <w:rPr>
                <w:rFonts w:ascii="仿宋" w:eastAsia="仿宋" w:hAnsi="仿宋" w:cs="宋体"/>
                <w:color w:val="000000"/>
                <w:sz w:val="24"/>
              </w:rPr>
            </w:pPr>
          </w:p>
        </w:tc>
      </w:tr>
      <w:tr w:rsidR="009A1E43" w:rsidRPr="0041602E">
        <w:trPr>
          <w:trHeight w:val="4019"/>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34</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防盗网整治</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1）拆除或加固日久失修、存在安全隐患的已建防盗网。动员拆除或平建筑外立面重新安装。</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2）新装防盗网应当安装在窗扇内侧，并作活动式栏网或不少于一个可以供人员安全疏散的活动口。</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3）新装防盗网不得设置在阳台、外走廊及其栏杆上，确需安全防护的，可安装不影响市容景观的、钢丝直径不大于2mm的隐形防盗网，或在其进出的门框处设置防盗门或栏栅。</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4）整改维修及新建防盗网应保证结构安全，外形美观，颜色与建筑物外立面相协调；同一栋楼应采用相近的材料、色彩、式样。</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p w:rsidR="009A1E43" w:rsidRPr="0041602E" w:rsidRDefault="009A1E43">
            <w:pPr>
              <w:pStyle w:val="NewNew"/>
              <w:widowControl/>
              <w:spacing w:line="280" w:lineRule="exact"/>
              <w:jc w:val="left"/>
              <w:rPr>
                <w:rFonts w:ascii="仿宋" w:eastAsia="仿宋" w:hAnsi="仿宋" w:cs="宋体"/>
                <w:color w:val="000000"/>
                <w:sz w:val="24"/>
              </w:rPr>
            </w:pPr>
          </w:p>
        </w:tc>
      </w:tr>
      <w:tr w:rsidR="009A1E43" w:rsidRPr="0041602E">
        <w:trPr>
          <w:trHeight w:val="1421"/>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35</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整治不规范遮阳篷和防护设施</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1）同一临街面的遮阳篷应统一材质、样式，与周边环境相协调，以不妨碍交通、保持整洁美观为原则。</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2）临街建筑不应采取外飘的防护设施，确需安装的应在建筑物门窗的内侧设置通透、美观的防护设施。</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95"/>
          <w:jc w:val="center"/>
        </w:trPr>
        <w:tc>
          <w:tcPr>
            <w:tcW w:w="618" w:type="dxa"/>
            <w:vMerge w:val="restart"/>
            <w:vAlign w:val="center"/>
          </w:tcPr>
          <w:p w:rsidR="009A1E43" w:rsidRPr="0041602E" w:rsidRDefault="009A1E43">
            <w:pPr>
              <w:pStyle w:val="NewNew"/>
              <w:widowControl/>
              <w:spacing w:line="280" w:lineRule="exact"/>
              <w:jc w:val="center"/>
              <w:rPr>
                <w:rFonts w:ascii="仿宋" w:eastAsia="仿宋" w:hAnsi="仿宋" w:cs="宋体"/>
                <w:bCs/>
                <w:color w:val="000000"/>
                <w:sz w:val="24"/>
              </w:rPr>
            </w:pPr>
          </w:p>
          <w:p w:rsidR="009A1E43" w:rsidRPr="0041602E" w:rsidRDefault="00975BAF">
            <w:pPr>
              <w:pStyle w:val="NewNew"/>
              <w:spacing w:line="280" w:lineRule="exact"/>
              <w:jc w:val="center"/>
              <w:rPr>
                <w:rFonts w:ascii="仿宋" w:eastAsia="仿宋" w:hAnsi="仿宋" w:cs="宋体"/>
                <w:bCs/>
                <w:color w:val="000000"/>
                <w:sz w:val="24"/>
              </w:rPr>
            </w:pPr>
            <w:r w:rsidRPr="0041602E">
              <w:rPr>
                <w:rFonts w:ascii="仿宋" w:eastAsia="仿宋" w:hAnsi="仿宋" w:cs="宋体" w:hint="eastAsia"/>
                <w:color w:val="000000"/>
                <w:sz w:val="24"/>
              </w:rPr>
              <w:t>基础完善类</w:t>
            </w: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36</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外立面整饰</w:t>
            </w:r>
          </w:p>
        </w:tc>
        <w:tc>
          <w:tcPr>
            <w:tcW w:w="5812" w:type="dxa"/>
            <w:vAlign w:val="center"/>
          </w:tcPr>
          <w:p w:rsidR="009A1E43" w:rsidRPr="0041602E" w:rsidRDefault="00975BAF">
            <w:pPr>
              <w:pStyle w:val="NewNew"/>
              <w:spacing w:line="280" w:lineRule="exact"/>
              <w:rPr>
                <w:rFonts w:ascii="仿宋" w:eastAsia="仿宋" w:hAnsi="仿宋" w:cs="宋体"/>
                <w:color w:val="000000"/>
                <w:sz w:val="24"/>
              </w:rPr>
            </w:pPr>
            <w:r w:rsidRPr="0041602E">
              <w:rPr>
                <w:rFonts w:ascii="仿宋" w:eastAsia="仿宋" w:hAnsi="仿宋" w:cs="宋体" w:hint="eastAsia"/>
                <w:color w:val="000000"/>
                <w:sz w:val="24"/>
              </w:rPr>
              <w:t>遵循安全、美观节能环保，与周边建筑环境相协调的原则；位于历史城区内的小区，外墙整治应保持原有风貌特色，强化区域特色。</w:t>
            </w:r>
          </w:p>
          <w:p w:rsidR="009A1E43" w:rsidRPr="0041602E" w:rsidRDefault="00975BAF">
            <w:pPr>
              <w:pStyle w:val="NewNew"/>
              <w:widowControl/>
              <w:spacing w:line="280" w:lineRule="exact"/>
              <w:rPr>
                <w:rFonts w:ascii="仿宋" w:eastAsia="仿宋" w:hAnsi="仿宋"/>
                <w:color w:val="000000"/>
                <w:sz w:val="24"/>
              </w:rPr>
            </w:pPr>
            <w:r w:rsidRPr="0041602E">
              <w:rPr>
                <w:rFonts w:ascii="仿宋" w:eastAsia="仿宋" w:hAnsi="仿宋" w:hint="eastAsia"/>
                <w:color w:val="000000"/>
                <w:sz w:val="24"/>
              </w:rPr>
              <w:t>1）对残缺、脱落、破损的外墙进行局部修补。</w:t>
            </w:r>
          </w:p>
          <w:p w:rsidR="009A1E43" w:rsidRPr="0041602E" w:rsidRDefault="00975BAF">
            <w:pPr>
              <w:pStyle w:val="NewNew"/>
              <w:widowControl/>
              <w:spacing w:line="280" w:lineRule="exact"/>
              <w:rPr>
                <w:rFonts w:ascii="仿宋" w:eastAsia="仿宋" w:hAnsi="仿宋"/>
                <w:color w:val="000000"/>
                <w:sz w:val="24"/>
              </w:rPr>
            </w:pPr>
            <w:r w:rsidRPr="0041602E">
              <w:rPr>
                <w:rFonts w:ascii="仿宋" w:eastAsia="仿宋" w:hAnsi="仿宋" w:hint="eastAsia"/>
                <w:color w:val="000000"/>
                <w:sz w:val="24"/>
              </w:rPr>
              <w:t>2）外墙翻新：</w:t>
            </w:r>
          </w:p>
          <w:p w:rsidR="009A1E43" w:rsidRPr="0041602E" w:rsidRDefault="00975BAF">
            <w:pPr>
              <w:pStyle w:val="NewNew"/>
              <w:widowControl/>
              <w:spacing w:line="280" w:lineRule="exact"/>
              <w:rPr>
                <w:rFonts w:ascii="仿宋" w:eastAsia="仿宋" w:hAnsi="仿宋" w:cs="宋体"/>
                <w:color w:val="000000"/>
                <w:sz w:val="24"/>
              </w:rPr>
            </w:pPr>
            <w:r w:rsidRPr="0041602E">
              <w:rPr>
                <w:rFonts w:ascii="仿宋" w:eastAsia="仿宋" w:hAnsi="仿宋" w:cs="宋体" w:hint="eastAsia"/>
                <w:color w:val="000000"/>
                <w:sz w:val="24"/>
              </w:rPr>
              <w:t>（</w:t>
            </w:r>
            <w:r w:rsidRPr="0041602E">
              <w:rPr>
                <w:rFonts w:ascii="仿宋" w:eastAsia="仿宋" w:hAnsi="仿宋" w:hint="eastAsia"/>
                <w:color w:val="000000"/>
                <w:sz w:val="24"/>
              </w:rPr>
              <w:t>1</w:t>
            </w:r>
            <w:r w:rsidRPr="0041602E">
              <w:rPr>
                <w:rFonts w:ascii="仿宋" w:eastAsia="仿宋" w:hAnsi="仿宋" w:cs="宋体" w:hint="eastAsia"/>
                <w:color w:val="000000"/>
                <w:sz w:val="24"/>
              </w:rPr>
              <w:t>）粉刷类旧外墙翻新，外墙松散批荡铲除并重新批荡</w:t>
            </w:r>
            <w:r w:rsidRPr="0041602E">
              <w:rPr>
                <w:rFonts w:ascii="仿宋" w:eastAsia="仿宋" w:hAnsi="仿宋" w:hint="eastAsia"/>
                <w:color w:val="000000"/>
                <w:sz w:val="24"/>
              </w:rPr>
              <w:t>:</w:t>
            </w:r>
            <w:r w:rsidRPr="0041602E">
              <w:rPr>
                <w:rFonts w:ascii="仿宋" w:eastAsia="仿宋" w:hAnsi="仿宋" w:cs="宋体" w:hint="eastAsia"/>
                <w:color w:val="000000"/>
                <w:sz w:val="24"/>
              </w:rPr>
              <w:t>①重批干混抹灰砂浆、满刮腻子两遍，面油水溶性晴雨外墙漆一底二面</w:t>
            </w:r>
            <w:r w:rsidRPr="0041602E">
              <w:rPr>
                <w:rFonts w:ascii="仿宋" w:eastAsia="仿宋" w:hAnsi="仿宋" w:hint="eastAsia"/>
                <w:color w:val="000000"/>
                <w:sz w:val="24"/>
              </w:rPr>
              <w:t>（</w:t>
            </w:r>
            <w:r w:rsidRPr="0041602E">
              <w:rPr>
                <w:rFonts w:ascii="仿宋" w:eastAsia="仿宋" w:hAnsi="仿宋" w:cs="宋体" w:hint="eastAsia"/>
                <w:color w:val="000000"/>
                <w:sz w:val="24"/>
              </w:rPr>
              <w:t>颜色另定</w:t>
            </w:r>
            <w:r w:rsidRPr="0041602E">
              <w:rPr>
                <w:rFonts w:ascii="仿宋" w:eastAsia="仿宋" w:hAnsi="仿宋" w:hint="eastAsia"/>
                <w:color w:val="000000"/>
                <w:sz w:val="24"/>
              </w:rPr>
              <w:t>）</w:t>
            </w:r>
            <w:r w:rsidRPr="0041602E">
              <w:rPr>
                <w:rFonts w:ascii="仿宋" w:eastAsia="仿宋" w:hAnsi="仿宋" w:cs="宋体" w:hint="eastAsia"/>
                <w:color w:val="000000"/>
                <w:sz w:val="24"/>
              </w:rPr>
              <w:t>。②或贴陶瓷面砖。</w:t>
            </w:r>
          </w:p>
          <w:p w:rsidR="009A1E43" w:rsidRPr="0041602E" w:rsidRDefault="00975BAF">
            <w:pPr>
              <w:pStyle w:val="NewNew"/>
              <w:widowControl/>
              <w:spacing w:line="280" w:lineRule="exact"/>
              <w:rPr>
                <w:rFonts w:ascii="仿宋" w:eastAsia="仿宋" w:hAnsi="仿宋" w:cs="宋体"/>
                <w:color w:val="000000"/>
                <w:sz w:val="24"/>
              </w:rPr>
            </w:pPr>
            <w:r w:rsidRPr="0041602E">
              <w:rPr>
                <w:rFonts w:ascii="仿宋" w:eastAsia="仿宋" w:hAnsi="仿宋" w:cs="宋体" w:hint="eastAsia"/>
                <w:color w:val="000000"/>
                <w:sz w:val="24"/>
              </w:rPr>
              <w:t>（</w:t>
            </w:r>
            <w:r w:rsidRPr="0041602E">
              <w:rPr>
                <w:rFonts w:ascii="仿宋" w:eastAsia="仿宋" w:hAnsi="仿宋" w:hint="eastAsia"/>
                <w:color w:val="000000"/>
                <w:sz w:val="24"/>
              </w:rPr>
              <w:t>2</w:t>
            </w:r>
            <w:r w:rsidRPr="0041602E">
              <w:rPr>
                <w:rFonts w:ascii="仿宋" w:eastAsia="仿宋" w:hAnsi="仿宋" w:cs="宋体" w:hint="eastAsia"/>
                <w:color w:val="000000"/>
                <w:sz w:val="24"/>
              </w:rPr>
              <w:t>）外墙砖类、水刷石类立面清洗翻新。</w:t>
            </w:r>
          </w:p>
          <w:p w:rsidR="009A1E43" w:rsidRPr="0041602E" w:rsidRDefault="00975BAF">
            <w:pPr>
              <w:pStyle w:val="NewNew"/>
              <w:widowControl/>
              <w:spacing w:line="280" w:lineRule="exact"/>
              <w:rPr>
                <w:rFonts w:ascii="仿宋" w:eastAsia="仿宋" w:hAnsi="仿宋"/>
                <w:color w:val="000000"/>
                <w:sz w:val="24"/>
              </w:rPr>
            </w:pPr>
            <w:r w:rsidRPr="0041602E">
              <w:rPr>
                <w:rFonts w:ascii="仿宋" w:eastAsia="仿宋" w:hAnsi="仿宋" w:hint="eastAsia"/>
                <w:color w:val="000000"/>
                <w:sz w:val="24"/>
              </w:rPr>
              <w:t>3）社区建筑色彩改造应按照所在片区的色彩指引执行，以形成统一协调的色彩风格。</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4）外墙饰面材料应采用节能、环保的建筑墙体饰面材料。</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p w:rsidR="009A1E43" w:rsidRPr="0041602E" w:rsidRDefault="009A1E43">
            <w:pPr>
              <w:pStyle w:val="NewNew"/>
              <w:spacing w:line="280" w:lineRule="exact"/>
              <w:jc w:val="center"/>
              <w:rPr>
                <w:rFonts w:ascii="仿宋" w:eastAsia="仿宋" w:hAnsi="仿宋" w:cs="宋体"/>
                <w:color w:val="000000"/>
                <w:sz w:val="24"/>
              </w:rPr>
            </w:pPr>
          </w:p>
        </w:tc>
      </w:tr>
      <w:tr w:rsidR="009A1E43" w:rsidRPr="0041602E">
        <w:trPr>
          <w:trHeight w:val="2290"/>
          <w:jc w:val="center"/>
        </w:trPr>
        <w:tc>
          <w:tcPr>
            <w:tcW w:w="618" w:type="dxa"/>
            <w:vMerge/>
            <w:vAlign w:val="center"/>
          </w:tcPr>
          <w:p w:rsidR="009A1E43" w:rsidRPr="0041602E" w:rsidRDefault="009A1E43">
            <w:pPr>
              <w:pStyle w:val="NewNew"/>
              <w:widowControl/>
              <w:spacing w:line="280" w:lineRule="exact"/>
              <w:jc w:val="center"/>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37</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维修小区围墙（含清水墙拆砌、混水墙拆砌抹灰、油漆更换围墙栏杆）</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1）维修小区围墙，油漆更换围墙栏杆。</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2）小区围墙形体、材料、色调和结构等应与小区环境相协调。</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 xml:space="preserve">3）通透性围墙宜结合绿化、照明等设计；实体墙体表面宜通过增加装饰或结合宣传栏达到环境美化的效果。　</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152"/>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38</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拆除小区违法建筑物、构筑物及设施</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1）拆除阻碍消防通道、妨碍公共安全的小区违法建筑物、构筑物及设施，开辟公共开敞空间。</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2）按照我市户外广告设置规划进度，清拆违法户外广告，规范设置户外招牌。</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598"/>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39</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规范垃圾收运点设置</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1）合理设置垃圾收运点，统一规范垃圾收运点围蔽设施建设。</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2）应满足分类收集要求，造型美观、固定设置、摆放整齐。</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hint="eastAsia"/>
                <w:color w:val="000000"/>
                <w:sz w:val="24"/>
              </w:rPr>
              <w:t>3）收集设施应封闭性好，外体干净，周围整洁。</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432"/>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40</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清疏、维修化粪池及排污卧管</w:t>
            </w:r>
          </w:p>
        </w:tc>
        <w:tc>
          <w:tcPr>
            <w:tcW w:w="5812" w:type="dxa"/>
            <w:vAlign w:val="center"/>
          </w:tcPr>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cs="宋体" w:hint="eastAsia"/>
                <w:color w:val="000000"/>
                <w:sz w:val="24"/>
              </w:rPr>
              <w:t>清疏、维修化粪池，清疏排污卧管及沙井，清疏堵塞部位，确保畅通、无渗漏。</w:t>
            </w:r>
          </w:p>
          <w:p w:rsidR="009A1E43" w:rsidRPr="0041602E" w:rsidRDefault="009A1E43">
            <w:pPr>
              <w:pStyle w:val="NewNew"/>
              <w:spacing w:line="320" w:lineRule="exact"/>
              <w:rPr>
                <w:rFonts w:ascii="仿宋" w:eastAsia="仿宋" w:hAnsi="仿宋"/>
                <w:color w:val="000000"/>
                <w:sz w:val="24"/>
              </w:rPr>
            </w:pP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870"/>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41</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维修非机动车停车棚</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1）维修车棚，保证车棚结构安全、构件安装牢固，满足防风、防雨、遮阳要求。</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2）维修更换自行车停车设施，确保完整、可用。</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3）有条件的小区设置室外电动自行车独立集中停放、充电区域。</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345"/>
          <w:jc w:val="center"/>
        </w:trPr>
        <w:tc>
          <w:tcPr>
            <w:tcW w:w="618" w:type="dxa"/>
            <w:vMerge w:val="restart"/>
            <w:vAlign w:val="center"/>
          </w:tcPr>
          <w:p w:rsidR="009A1E43" w:rsidRPr="0041602E" w:rsidRDefault="00975BAF">
            <w:pPr>
              <w:pStyle w:val="NewNew"/>
              <w:spacing w:line="280" w:lineRule="exact"/>
              <w:jc w:val="center"/>
              <w:rPr>
                <w:rFonts w:ascii="仿宋" w:eastAsia="仿宋" w:hAnsi="仿宋" w:cs="宋体"/>
                <w:bCs/>
                <w:color w:val="000000"/>
                <w:sz w:val="24"/>
              </w:rPr>
            </w:pPr>
            <w:r w:rsidRPr="0041602E">
              <w:rPr>
                <w:rFonts w:ascii="仿宋" w:eastAsia="仿宋" w:hAnsi="仿宋" w:cs="宋体" w:hint="eastAsia"/>
                <w:color w:val="000000"/>
                <w:sz w:val="24"/>
              </w:rPr>
              <w:t>基础完</w:t>
            </w:r>
            <w:r w:rsidRPr="0041602E">
              <w:rPr>
                <w:rFonts w:ascii="仿宋" w:eastAsia="仿宋" w:hAnsi="仿宋" w:cs="宋体" w:hint="eastAsia"/>
                <w:color w:val="000000"/>
                <w:sz w:val="24"/>
              </w:rPr>
              <w:lastRenderedPageBreak/>
              <w:t>善类</w:t>
            </w: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lastRenderedPageBreak/>
              <w:t>42</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提升小区绿化</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1）对路旁、宅旁、空地及边角地进行绿化。</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2）有条件宜结合小区公共空间设置集中绿化。</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3）绿化建设应突出通达性、观赏性和实用性特点。同</w:t>
            </w:r>
            <w:r w:rsidRPr="0041602E">
              <w:rPr>
                <w:rFonts w:ascii="仿宋" w:eastAsia="仿宋" w:hAnsi="仿宋" w:hint="eastAsia"/>
                <w:color w:val="000000"/>
                <w:sz w:val="24"/>
              </w:rPr>
              <w:lastRenderedPageBreak/>
              <w:t>时应采用开敞式设计，方便居民休憩、散步和交往的需要。</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hint="eastAsia"/>
                <w:color w:val="000000"/>
                <w:sz w:val="24"/>
              </w:rPr>
              <w:t>4）绿化建设应优先使用本土、经济的物种，多设置精简、节约、易于管理的小景观。</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lastRenderedPageBreak/>
              <w:t>小区公共部分</w:t>
            </w:r>
          </w:p>
        </w:tc>
      </w:tr>
      <w:tr w:rsidR="009A1E43" w:rsidRPr="0041602E">
        <w:trPr>
          <w:trHeight w:val="2219"/>
          <w:jc w:val="center"/>
        </w:trPr>
        <w:tc>
          <w:tcPr>
            <w:tcW w:w="618" w:type="dxa"/>
            <w:vMerge/>
            <w:vAlign w:val="center"/>
          </w:tcPr>
          <w:p w:rsidR="009A1E43" w:rsidRPr="0041602E" w:rsidRDefault="009A1E43">
            <w:pPr>
              <w:pStyle w:val="NewNew"/>
              <w:widowControl/>
              <w:spacing w:line="280" w:lineRule="exact"/>
              <w:jc w:val="center"/>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43</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维修安装体育锻炼器械</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1）康体设施布局应满足服务半径要求，分散布置，便捷合理。</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2）维修原有体育器械，达到安全使用要求。</w:t>
            </w:r>
          </w:p>
          <w:p w:rsidR="009A1E43" w:rsidRPr="0041602E" w:rsidRDefault="00975BAF">
            <w:pPr>
              <w:pStyle w:val="NewNew"/>
              <w:widowControl/>
              <w:spacing w:line="320" w:lineRule="exact"/>
              <w:rPr>
                <w:rFonts w:ascii="仿宋" w:eastAsia="仿宋" w:hAnsi="仿宋" w:cs="宋体"/>
                <w:color w:val="000000"/>
                <w:sz w:val="24"/>
              </w:rPr>
            </w:pPr>
            <w:r w:rsidRPr="0041602E">
              <w:rPr>
                <w:rFonts w:ascii="仿宋" w:eastAsia="仿宋" w:hAnsi="仿宋" w:hint="eastAsia"/>
                <w:color w:val="000000"/>
                <w:sz w:val="24"/>
              </w:rPr>
              <w:t>3）设施器械选择应兼顾实用和美观，有充分安全的构造和必要的安全防护，材料具有耐久性、环保性。</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643"/>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44</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维修补建楼体地名牌、单元门栋地名牌</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1）各街道、公服设施、楼栋编号及楼栋单元均有地名牌或门牌编号。</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hint="eastAsia"/>
                <w:color w:val="000000"/>
                <w:sz w:val="24"/>
              </w:rPr>
              <w:t>2）标识标牌风格应统一，应与小区主题、建筑相契合，兼顾美观和功能性。</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404"/>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45</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更新补建信报箱</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1）更新补建信报箱，做到一户一信报箱。</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hint="eastAsia"/>
                <w:color w:val="000000"/>
                <w:sz w:val="24"/>
              </w:rPr>
              <w:t>2）小区信报箱按统一标准安装。</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285"/>
          <w:jc w:val="center"/>
        </w:trPr>
        <w:tc>
          <w:tcPr>
            <w:tcW w:w="618" w:type="dxa"/>
            <w:vMerge w:val="restart"/>
            <w:vAlign w:val="center"/>
          </w:tcPr>
          <w:p w:rsidR="009A1E43" w:rsidRPr="0041602E" w:rsidRDefault="009A1E43">
            <w:pPr>
              <w:pStyle w:val="NewNew"/>
              <w:widowControl/>
              <w:spacing w:line="280" w:lineRule="exact"/>
              <w:jc w:val="center"/>
              <w:rPr>
                <w:rFonts w:ascii="仿宋" w:eastAsia="仿宋" w:hAnsi="仿宋" w:cs="宋体"/>
                <w:bCs/>
                <w:color w:val="000000"/>
                <w:sz w:val="24"/>
              </w:rPr>
            </w:pPr>
          </w:p>
          <w:p w:rsidR="009A1E43" w:rsidRPr="0041602E" w:rsidRDefault="00975BAF">
            <w:pPr>
              <w:pStyle w:val="NewNew"/>
              <w:spacing w:line="280" w:lineRule="exact"/>
              <w:jc w:val="center"/>
              <w:rPr>
                <w:rFonts w:ascii="仿宋" w:eastAsia="仿宋" w:hAnsi="仿宋" w:cs="宋体"/>
                <w:bCs/>
                <w:color w:val="000000"/>
                <w:sz w:val="24"/>
              </w:rPr>
            </w:pPr>
            <w:r w:rsidRPr="0041602E">
              <w:rPr>
                <w:rFonts w:ascii="仿宋" w:eastAsia="仿宋" w:hAnsi="仿宋" w:cs="宋体" w:hint="eastAsia"/>
                <w:color w:val="000000"/>
                <w:sz w:val="24"/>
              </w:rPr>
              <w:t>优化提升类</w:t>
            </w: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46</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建筑节能改造</w:t>
            </w:r>
          </w:p>
        </w:tc>
        <w:tc>
          <w:tcPr>
            <w:tcW w:w="5812" w:type="dxa"/>
            <w:vAlign w:val="center"/>
          </w:tcPr>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cs="宋体" w:hint="eastAsia"/>
                <w:color w:val="000000"/>
                <w:sz w:val="24"/>
              </w:rPr>
              <w:t>在保证建筑的室内环境和室内人员居住舒适度的前提下，对围护结构、用能设备和系统采取节能技术措施，以降低建筑运行能耗。具体改造项目根据居民意见和相关节能标准确定。</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1400"/>
          <w:jc w:val="center"/>
        </w:trPr>
        <w:tc>
          <w:tcPr>
            <w:tcW w:w="618" w:type="dxa"/>
            <w:vMerge/>
            <w:vAlign w:val="center"/>
          </w:tcPr>
          <w:p w:rsidR="009A1E43" w:rsidRPr="0041602E" w:rsidRDefault="009A1E43">
            <w:pPr>
              <w:pStyle w:val="NewNew"/>
              <w:widowControl/>
              <w:spacing w:line="280" w:lineRule="exact"/>
              <w:jc w:val="center"/>
              <w:rPr>
                <w:rFonts w:ascii="仿宋" w:eastAsia="仿宋" w:hAnsi="仿宋" w:cs="宋体"/>
                <w:color w:val="000000"/>
                <w:sz w:val="24"/>
              </w:rPr>
            </w:pPr>
          </w:p>
        </w:tc>
        <w:tc>
          <w:tcPr>
            <w:tcW w:w="567" w:type="dxa"/>
            <w:vAlign w:val="center"/>
          </w:tcPr>
          <w:p w:rsidR="009A1E43" w:rsidRPr="0041602E" w:rsidRDefault="00975BAF">
            <w:pPr>
              <w:pStyle w:val="NewNew"/>
              <w:spacing w:line="280" w:lineRule="exact"/>
              <w:ind w:firstLine="472"/>
              <w:jc w:val="center"/>
              <w:rPr>
                <w:rFonts w:ascii="仿宋" w:eastAsia="仿宋" w:hAnsi="仿宋"/>
                <w:color w:val="000000"/>
                <w:sz w:val="24"/>
              </w:rPr>
            </w:pPr>
            <w:r w:rsidRPr="0041602E">
              <w:rPr>
                <w:rFonts w:ascii="仿宋" w:eastAsia="仿宋" w:hAnsi="仿宋" w:hint="eastAsia"/>
                <w:color w:val="000000"/>
                <w:sz w:val="24"/>
              </w:rPr>
              <w:t>447</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楼体绿化</w:t>
            </w:r>
          </w:p>
        </w:tc>
        <w:tc>
          <w:tcPr>
            <w:tcW w:w="5812" w:type="dxa"/>
            <w:vAlign w:val="center"/>
          </w:tcPr>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具备基础条件的可设置楼顶绿化</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90"/>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spacing w:line="280" w:lineRule="exact"/>
              <w:ind w:firstLine="472"/>
              <w:jc w:val="center"/>
              <w:rPr>
                <w:rFonts w:ascii="仿宋" w:eastAsia="仿宋" w:hAnsi="仿宋"/>
                <w:color w:val="000000"/>
                <w:sz w:val="24"/>
              </w:rPr>
            </w:pPr>
            <w:r w:rsidRPr="0041602E">
              <w:rPr>
                <w:rFonts w:ascii="仿宋" w:eastAsia="仿宋" w:hAnsi="仿宋" w:hint="eastAsia"/>
                <w:color w:val="000000"/>
                <w:sz w:val="24"/>
              </w:rPr>
              <w:t>448</w:t>
            </w:r>
          </w:p>
        </w:tc>
        <w:tc>
          <w:tcPr>
            <w:tcW w:w="1276" w:type="dxa"/>
            <w:vAlign w:val="center"/>
          </w:tcPr>
          <w:p w:rsidR="009A1E43" w:rsidRPr="0041602E" w:rsidRDefault="00975BAF">
            <w:pPr>
              <w:pStyle w:val="NewNew"/>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小区公共部分雨污分流改造</w:t>
            </w:r>
          </w:p>
        </w:tc>
        <w:tc>
          <w:tcPr>
            <w:tcW w:w="5812" w:type="dxa"/>
            <w:vAlign w:val="center"/>
          </w:tcPr>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1）有条件的实施生态树池、雨水罐、植草沟等提升改造。</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2）有条件的实施小区公共部分雨污分流改造。</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3）暂不具备条件的也要做到污水收集排放有序，防止外溢横流。</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690"/>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spacing w:line="280" w:lineRule="exact"/>
              <w:ind w:firstLine="472"/>
              <w:jc w:val="center"/>
              <w:rPr>
                <w:rFonts w:ascii="仿宋" w:eastAsia="仿宋" w:hAnsi="仿宋"/>
                <w:color w:val="000000"/>
                <w:sz w:val="24"/>
              </w:rPr>
            </w:pPr>
            <w:r w:rsidRPr="0041602E">
              <w:rPr>
                <w:rFonts w:ascii="仿宋" w:eastAsia="仿宋" w:hAnsi="仿宋" w:hint="eastAsia"/>
                <w:color w:val="000000"/>
                <w:sz w:val="24"/>
              </w:rPr>
              <w:t>449</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建设小区公共空间</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1）增设街坊入口牌坊及入口小广场。</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2）设置街角休闲空间，利用宅旁、空地及边角地安排休憩设施，开辟户外公共交往空间。</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sz w:val="24"/>
              </w:rPr>
              <w:t>小区公共部分</w:t>
            </w:r>
          </w:p>
        </w:tc>
      </w:tr>
      <w:tr w:rsidR="009A1E43" w:rsidRPr="0041602E">
        <w:trPr>
          <w:trHeight w:val="953"/>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spacing w:line="280" w:lineRule="exact"/>
              <w:ind w:firstLine="472"/>
              <w:jc w:val="center"/>
              <w:rPr>
                <w:rFonts w:ascii="仿宋" w:eastAsia="仿宋" w:hAnsi="仿宋"/>
                <w:color w:val="000000"/>
                <w:sz w:val="24"/>
              </w:rPr>
            </w:pPr>
            <w:r w:rsidRPr="0041602E">
              <w:rPr>
                <w:rFonts w:ascii="仿宋" w:eastAsia="仿宋" w:hAnsi="仿宋" w:hint="eastAsia"/>
                <w:color w:val="000000"/>
                <w:sz w:val="24"/>
              </w:rPr>
              <w:t>550</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合理配置设置物业用房及公服设施</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1）物业用房可利用架空层或闲置空间设置。</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2）配置文化室、社区服务站、星光老人之家、家庭综合服务站、社区日间照料中心、健身场地等配套设施。</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724"/>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spacing w:line="280" w:lineRule="exact"/>
              <w:ind w:firstLine="472"/>
              <w:jc w:val="center"/>
              <w:rPr>
                <w:rFonts w:ascii="仿宋" w:eastAsia="仿宋" w:hAnsi="仿宋" w:cs="宋体"/>
                <w:bCs/>
                <w:color w:val="000000"/>
                <w:sz w:val="24"/>
              </w:rPr>
            </w:pPr>
            <w:r w:rsidRPr="0041602E">
              <w:rPr>
                <w:rFonts w:ascii="仿宋" w:eastAsia="仿宋" w:hAnsi="仿宋" w:hint="eastAsia"/>
                <w:color w:val="000000"/>
                <w:sz w:val="24"/>
              </w:rPr>
              <w:t>551</w:t>
            </w:r>
          </w:p>
        </w:tc>
        <w:tc>
          <w:tcPr>
            <w:tcW w:w="1276" w:type="dxa"/>
            <w:vAlign w:val="center"/>
          </w:tcPr>
          <w:p w:rsidR="009A1E43" w:rsidRPr="0041602E" w:rsidRDefault="00975BAF">
            <w:pPr>
              <w:pStyle w:val="NewNew"/>
              <w:widowControl/>
              <w:spacing w:line="280" w:lineRule="exact"/>
              <w:jc w:val="center"/>
              <w:rPr>
                <w:rFonts w:ascii="仿宋" w:eastAsia="仿宋" w:hAnsi="仿宋" w:cs="宋体"/>
                <w:bCs/>
                <w:color w:val="000000"/>
                <w:sz w:val="24"/>
              </w:rPr>
            </w:pPr>
            <w:r w:rsidRPr="0041602E">
              <w:rPr>
                <w:rFonts w:ascii="仿宋" w:eastAsia="仿宋" w:hAnsi="仿宋" w:cs="宋体" w:hint="eastAsia"/>
                <w:color w:val="000000"/>
                <w:sz w:val="24"/>
              </w:rPr>
              <w:t>配建非机动车棚</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1）合理配置自行车停放点，满足服务半径及便利要求。</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2）安装自行车停放设施。</w:t>
            </w:r>
          </w:p>
          <w:p w:rsidR="009A1E43" w:rsidRPr="0041602E" w:rsidRDefault="00975BAF">
            <w:pPr>
              <w:pStyle w:val="NewNew"/>
              <w:widowControl/>
              <w:spacing w:line="320" w:lineRule="exact"/>
              <w:rPr>
                <w:rFonts w:ascii="仿宋" w:eastAsia="仿宋" w:hAnsi="仿宋" w:cs="宋体"/>
                <w:bCs/>
                <w:color w:val="000000"/>
                <w:sz w:val="24"/>
              </w:rPr>
            </w:pPr>
            <w:r w:rsidRPr="0041602E">
              <w:rPr>
                <w:rFonts w:ascii="仿宋" w:eastAsia="仿宋" w:hAnsi="仿宋" w:hint="eastAsia"/>
                <w:color w:val="000000"/>
                <w:sz w:val="24"/>
              </w:rPr>
              <w:t xml:space="preserve">3）独立设置电动自行车集中充电桩。　</w:t>
            </w:r>
          </w:p>
        </w:tc>
        <w:tc>
          <w:tcPr>
            <w:tcW w:w="850" w:type="dxa"/>
            <w:vAlign w:val="center"/>
          </w:tcPr>
          <w:p w:rsidR="009A1E43" w:rsidRPr="0041602E" w:rsidRDefault="00975BAF">
            <w:pPr>
              <w:pStyle w:val="NewNew"/>
              <w:widowControl/>
              <w:spacing w:line="280" w:lineRule="exact"/>
              <w:jc w:val="left"/>
              <w:rPr>
                <w:rFonts w:ascii="仿宋" w:eastAsia="仿宋" w:hAnsi="仿宋" w:cs="宋体"/>
                <w:bCs/>
                <w:color w:val="000000"/>
                <w:sz w:val="24"/>
              </w:rPr>
            </w:pPr>
            <w:r w:rsidRPr="0041602E">
              <w:rPr>
                <w:rFonts w:ascii="仿宋" w:eastAsia="仿宋" w:hAnsi="仿宋" w:cs="宋体" w:hint="eastAsia"/>
                <w:color w:val="000000"/>
                <w:sz w:val="24"/>
              </w:rPr>
              <w:t>小区公共部分</w:t>
            </w:r>
          </w:p>
        </w:tc>
      </w:tr>
      <w:tr w:rsidR="009A1E43" w:rsidRPr="0041602E">
        <w:trPr>
          <w:trHeight w:val="625"/>
          <w:jc w:val="center"/>
        </w:trPr>
        <w:tc>
          <w:tcPr>
            <w:tcW w:w="618" w:type="dxa"/>
            <w:vMerge w:val="restart"/>
            <w:vAlign w:val="center"/>
          </w:tcPr>
          <w:p w:rsidR="009A1E43" w:rsidRPr="0041602E" w:rsidRDefault="00975BAF">
            <w:pPr>
              <w:pStyle w:val="NewNew"/>
              <w:spacing w:line="280" w:lineRule="exact"/>
              <w:jc w:val="center"/>
              <w:rPr>
                <w:rFonts w:ascii="仿宋" w:eastAsia="仿宋" w:hAnsi="仿宋" w:cs="宋体"/>
                <w:bCs/>
                <w:color w:val="000000"/>
                <w:sz w:val="24"/>
              </w:rPr>
            </w:pPr>
            <w:r w:rsidRPr="0041602E">
              <w:rPr>
                <w:rFonts w:ascii="仿宋" w:eastAsia="仿宋" w:hAnsi="仿宋" w:cs="宋体" w:hint="eastAsia"/>
                <w:color w:val="000000"/>
                <w:sz w:val="24"/>
              </w:rPr>
              <w:t>优化提升类</w:t>
            </w: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52</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设置机动车泊位</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1）合理选择场地配置机动车泊位，划定临时停车位。</w:t>
            </w:r>
          </w:p>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2）独立建设的停车场地应采用可渗水地面铺装，并进行绿化。</w:t>
            </w:r>
          </w:p>
          <w:p w:rsidR="009A1E43" w:rsidRPr="0041602E" w:rsidRDefault="00975BAF">
            <w:pPr>
              <w:pStyle w:val="NewNew"/>
              <w:spacing w:line="320" w:lineRule="exact"/>
              <w:rPr>
                <w:rFonts w:ascii="仿宋" w:eastAsia="仿宋" w:hAnsi="仿宋" w:cs="宋体"/>
                <w:color w:val="000000"/>
                <w:sz w:val="24"/>
              </w:rPr>
            </w:pPr>
            <w:r w:rsidRPr="0041602E">
              <w:rPr>
                <w:rFonts w:ascii="仿宋" w:eastAsia="仿宋" w:hAnsi="仿宋" w:hint="eastAsia"/>
                <w:color w:val="000000"/>
                <w:sz w:val="24"/>
              </w:rPr>
              <w:t>3）有条件可增设或改建立体机械停车位。</w:t>
            </w:r>
          </w:p>
        </w:tc>
        <w:tc>
          <w:tcPr>
            <w:tcW w:w="850"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082"/>
          <w:jc w:val="center"/>
        </w:trPr>
        <w:tc>
          <w:tcPr>
            <w:tcW w:w="618" w:type="dxa"/>
            <w:vMerge/>
            <w:vAlign w:val="center"/>
          </w:tcPr>
          <w:p w:rsidR="009A1E43" w:rsidRPr="0041602E" w:rsidRDefault="009A1E43">
            <w:pPr>
              <w:pStyle w:val="NewNew"/>
              <w:widowControl/>
              <w:spacing w:line="280" w:lineRule="exact"/>
              <w:jc w:val="center"/>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53</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设置快递服务设施</w:t>
            </w:r>
          </w:p>
        </w:tc>
        <w:tc>
          <w:tcPr>
            <w:tcW w:w="5812" w:type="dxa"/>
            <w:vAlign w:val="center"/>
          </w:tcPr>
          <w:p w:rsidR="009A1E43" w:rsidRPr="0041602E" w:rsidRDefault="00975BAF">
            <w:pPr>
              <w:pStyle w:val="NewNew"/>
              <w:widowControl/>
              <w:spacing w:line="320" w:lineRule="exact"/>
              <w:rPr>
                <w:rFonts w:ascii="仿宋" w:eastAsia="仿宋" w:hAnsi="仿宋"/>
                <w:color w:val="000000"/>
                <w:sz w:val="24"/>
              </w:rPr>
            </w:pPr>
            <w:r w:rsidRPr="0041602E">
              <w:rPr>
                <w:rFonts w:ascii="仿宋" w:eastAsia="仿宋" w:hAnsi="仿宋" w:hint="eastAsia"/>
                <w:color w:val="000000"/>
                <w:sz w:val="24"/>
              </w:rPr>
              <w:t>1）应便于居民使用及物件投递，应设置在架空层、广场边缘等位置；不应设于靠道路等影响交通或通行的位置。</w:t>
            </w:r>
          </w:p>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2）户外安装宜加设遮阳挡雨设施。</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小区公共部分</w:t>
            </w:r>
          </w:p>
        </w:tc>
      </w:tr>
      <w:tr w:rsidR="009A1E43" w:rsidRPr="0041602E">
        <w:trPr>
          <w:trHeight w:val="1141"/>
          <w:jc w:val="center"/>
        </w:trPr>
        <w:tc>
          <w:tcPr>
            <w:tcW w:w="618" w:type="dxa"/>
            <w:vMerge/>
            <w:vAlign w:val="center"/>
          </w:tcPr>
          <w:p w:rsidR="009A1E43" w:rsidRPr="0041602E" w:rsidRDefault="009A1E43">
            <w:pPr>
              <w:pStyle w:val="NewNew"/>
              <w:widowControl/>
              <w:spacing w:line="280" w:lineRule="exact"/>
              <w:jc w:val="left"/>
              <w:rPr>
                <w:rFonts w:ascii="仿宋" w:eastAsia="仿宋" w:hAnsi="仿宋" w:cs="宋体"/>
                <w:color w:val="000000"/>
                <w:sz w:val="24"/>
              </w:rPr>
            </w:pPr>
          </w:p>
        </w:tc>
        <w:tc>
          <w:tcPr>
            <w:tcW w:w="567" w:type="dxa"/>
            <w:vAlign w:val="center"/>
          </w:tcPr>
          <w:p w:rsidR="009A1E43" w:rsidRPr="0041602E" w:rsidRDefault="00975BAF">
            <w:pPr>
              <w:pStyle w:val="NewNew"/>
              <w:widowControl/>
              <w:spacing w:line="280" w:lineRule="exact"/>
              <w:jc w:val="center"/>
              <w:rPr>
                <w:rFonts w:ascii="仿宋" w:eastAsia="仿宋" w:hAnsi="仿宋"/>
                <w:color w:val="000000"/>
                <w:sz w:val="24"/>
              </w:rPr>
            </w:pPr>
            <w:r w:rsidRPr="0041602E">
              <w:rPr>
                <w:rFonts w:ascii="仿宋" w:eastAsia="仿宋" w:hAnsi="仿宋" w:hint="eastAsia"/>
                <w:color w:val="000000"/>
                <w:sz w:val="24"/>
              </w:rPr>
              <w:t>54</w:t>
            </w:r>
          </w:p>
        </w:tc>
        <w:tc>
          <w:tcPr>
            <w:tcW w:w="1276" w:type="dxa"/>
            <w:vAlign w:val="center"/>
          </w:tcPr>
          <w:p w:rsidR="009A1E43" w:rsidRPr="0041602E" w:rsidRDefault="00975BAF">
            <w:pPr>
              <w:pStyle w:val="NewNew"/>
              <w:widowControl/>
              <w:spacing w:line="280" w:lineRule="exact"/>
              <w:jc w:val="center"/>
              <w:rPr>
                <w:rFonts w:ascii="仿宋" w:eastAsia="仿宋" w:hAnsi="仿宋" w:cs="宋体"/>
                <w:color w:val="000000"/>
                <w:sz w:val="24"/>
              </w:rPr>
            </w:pPr>
            <w:r w:rsidRPr="0041602E">
              <w:rPr>
                <w:rFonts w:ascii="仿宋" w:eastAsia="仿宋" w:hAnsi="仿宋" w:cs="宋体" w:hint="eastAsia"/>
                <w:color w:val="000000"/>
                <w:sz w:val="24"/>
              </w:rPr>
              <w:t>智能化社区</w:t>
            </w:r>
          </w:p>
        </w:tc>
        <w:tc>
          <w:tcPr>
            <w:tcW w:w="5812" w:type="dxa"/>
            <w:vAlign w:val="center"/>
          </w:tcPr>
          <w:p w:rsidR="009A1E43" w:rsidRPr="0041602E" w:rsidRDefault="00975BAF">
            <w:pPr>
              <w:pStyle w:val="NewNew"/>
              <w:spacing w:line="320" w:lineRule="exact"/>
              <w:rPr>
                <w:rFonts w:ascii="仿宋" w:eastAsia="仿宋" w:hAnsi="仿宋"/>
                <w:color w:val="000000"/>
                <w:sz w:val="24"/>
              </w:rPr>
            </w:pPr>
            <w:r w:rsidRPr="0041602E">
              <w:rPr>
                <w:rFonts w:ascii="仿宋" w:eastAsia="仿宋" w:hAnsi="仿宋" w:hint="eastAsia"/>
                <w:color w:val="000000"/>
                <w:sz w:val="24"/>
              </w:rPr>
              <w:t>完善社区网格化平台建设，结合5G建设，打造智能化社区，鼓励引入共享图书室、无人超市、快递驿站、互联网医疗等服务设施。</w:t>
            </w:r>
          </w:p>
        </w:tc>
        <w:tc>
          <w:tcPr>
            <w:tcW w:w="850" w:type="dxa"/>
            <w:vAlign w:val="center"/>
          </w:tcPr>
          <w:p w:rsidR="009A1E43" w:rsidRPr="0041602E" w:rsidRDefault="00975BAF">
            <w:pPr>
              <w:pStyle w:val="NewNew"/>
              <w:widowControl/>
              <w:spacing w:line="280" w:lineRule="exact"/>
              <w:jc w:val="left"/>
              <w:rPr>
                <w:rFonts w:ascii="仿宋" w:eastAsia="仿宋" w:hAnsi="仿宋" w:cs="宋体"/>
                <w:color w:val="000000"/>
                <w:sz w:val="24"/>
              </w:rPr>
            </w:pPr>
            <w:r w:rsidRPr="0041602E">
              <w:rPr>
                <w:rFonts w:ascii="仿宋" w:eastAsia="仿宋" w:hAnsi="仿宋" w:cs="宋体" w:hint="eastAsia"/>
                <w:color w:val="000000"/>
                <w:sz w:val="24"/>
              </w:rPr>
              <w:t>房屋建筑本体共用部位</w:t>
            </w:r>
          </w:p>
        </w:tc>
      </w:tr>
      <w:tr w:rsidR="009A1E43" w:rsidRPr="0041602E">
        <w:trPr>
          <w:trHeight w:val="2714"/>
          <w:jc w:val="center"/>
        </w:trPr>
        <w:tc>
          <w:tcPr>
            <w:tcW w:w="9123" w:type="dxa"/>
            <w:gridSpan w:val="5"/>
            <w:vAlign w:val="center"/>
          </w:tcPr>
          <w:p w:rsidR="009A1E43" w:rsidRPr="0041602E" w:rsidRDefault="00975BAF">
            <w:pPr>
              <w:pStyle w:val="NewNew"/>
              <w:spacing w:line="320" w:lineRule="exact"/>
              <w:rPr>
                <w:rFonts w:ascii="仿宋" w:eastAsia="仿宋" w:hAnsi="仿宋"/>
                <w:sz w:val="24"/>
              </w:rPr>
            </w:pPr>
            <w:r w:rsidRPr="0041602E">
              <w:rPr>
                <w:rFonts w:ascii="仿宋" w:eastAsia="仿宋" w:hAnsi="仿宋" w:hint="eastAsia"/>
                <w:sz w:val="24"/>
              </w:rPr>
              <w:t>说明：</w:t>
            </w:r>
          </w:p>
          <w:p w:rsidR="009A1E43" w:rsidRPr="0041602E" w:rsidRDefault="00975BAF">
            <w:pPr>
              <w:pStyle w:val="NewNew"/>
              <w:spacing w:line="320" w:lineRule="exact"/>
              <w:ind w:firstLine="472"/>
              <w:rPr>
                <w:rFonts w:ascii="仿宋" w:eastAsia="仿宋" w:hAnsi="仿宋"/>
                <w:sz w:val="24"/>
              </w:rPr>
            </w:pPr>
            <w:r w:rsidRPr="0041602E">
              <w:rPr>
                <w:rFonts w:ascii="仿宋" w:eastAsia="仿宋" w:hAnsi="仿宋" w:hint="eastAsia"/>
                <w:sz w:val="24"/>
              </w:rPr>
              <w:t>1．基础完善类（45项）其中小区公共部分基础完善类（21项），房屋建筑本体共用部位基础完善类（24项）；</w:t>
            </w:r>
          </w:p>
          <w:p w:rsidR="009A1E43" w:rsidRPr="0041602E" w:rsidRDefault="00975BAF">
            <w:pPr>
              <w:pStyle w:val="NewNew"/>
              <w:spacing w:line="320" w:lineRule="exact"/>
              <w:ind w:firstLine="472"/>
              <w:rPr>
                <w:rFonts w:ascii="仿宋" w:eastAsia="仿宋" w:hAnsi="仿宋"/>
                <w:sz w:val="24"/>
              </w:rPr>
            </w:pPr>
            <w:r w:rsidRPr="0041602E">
              <w:rPr>
                <w:rFonts w:ascii="仿宋" w:eastAsia="仿宋" w:hAnsi="仿宋" w:hint="eastAsia"/>
                <w:sz w:val="24"/>
              </w:rPr>
              <w:t>2．优化提升类（9项），其中小区公共部分优化提升类（6项），房屋建筑本体共用部位优化提升类（3项）；</w:t>
            </w:r>
          </w:p>
          <w:p w:rsidR="009A1E43" w:rsidRPr="0041602E" w:rsidRDefault="00975BAF">
            <w:pPr>
              <w:pStyle w:val="NewNew"/>
              <w:spacing w:line="320" w:lineRule="exact"/>
              <w:ind w:firstLine="472"/>
              <w:rPr>
                <w:rFonts w:ascii="仿宋" w:eastAsia="仿宋" w:hAnsi="仿宋"/>
                <w:sz w:val="24"/>
              </w:rPr>
            </w:pPr>
            <w:r w:rsidRPr="0041602E">
              <w:rPr>
                <w:rFonts w:ascii="仿宋" w:eastAsia="仿宋" w:hAnsi="仿宋" w:hint="eastAsia"/>
                <w:sz w:val="24"/>
              </w:rPr>
              <w:t>3. 建设标准根据国家、省最新技术导则作相应调整。</w:t>
            </w:r>
          </w:p>
          <w:p w:rsidR="009A1E43" w:rsidRPr="0041602E" w:rsidRDefault="009A1E43">
            <w:pPr>
              <w:pStyle w:val="NewNew"/>
              <w:widowControl/>
              <w:spacing w:line="280" w:lineRule="exact"/>
              <w:ind w:firstLine="472"/>
              <w:jc w:val="left"/>
              <w:rPr>
                <w:rFonts w:ascii="仿宋" w:eastAsia="仿宋" w:hAnsi="仿宋" w:cs="宋体"/>
                <w:color w:val="000000"/>
                <w:sz w:val="24"/>
              </w:rPr>
            </w:pPr>
          </w:p>
        </w:tc>
      </w:tr>
    </w:tbl>
    <w:p w:rsidR="009A1E43" w:rsidRPr="0041602E" w:rsidRDefault="009A1E43" w:rsidP="0041602E">
      <w:pPr>
        <w:pStyle w:val="a7"/>
        <w:ind w:firstLine="126"/>
        <w:rPr>
          <w:rFonts w:ascii="仿宋" w:eastAsia="仿宋" w:hAnsi="仿宋"/>
          <w:sz w:val="28"/>
          <w:szCs w:val="28"/>
        </w:rPr>
      </w:pPr>
    </w:p>
    <w:p w:rsidR="00053E91" w:rsidRPr="0041602E" w:rsidRDefault="00053E91">
      <w:pPr>
        <w:spacing w:line="500" w:lineRule="exact"/>
        <w:ind w:rightChars="-18" w:right="-58"/>
        <w:rPr>
          <w:rFonts w:ascii="仿宋" w:eastAsia="仿宋" w:hAnsi="仿宋" w:cs="宋体"/>
          <w:sz w:val="28"/>
          <w:szCs w:val="28"/>
        </w:rPr>
      </w:pPr>
    </w:p>
    <w:p w:rsidR="00053E91" w:rsidRPr="0041602E" w:rsidRDefault="00053E91">
      <w:pPr>
        <w:spacing w:line="500" w:lineRule="exact"/>
        <w:ind w:rightChars="-18" w:right="-58"/>
        <w:rPr>
          <w:rFonts w:ascii="仿宋" w:eastAsia="仿宋" w:hAnsi="仿宋" w:cs="宋体"/>
          <w:sz w:val="28"/>
          <w:szCs w:val="28"/>
        </w:rPr>
      </w:pPr>
    </w:p>
    <w:p w:rsidR="00053E91" w:rsidRPr="0041602E" w:rsidRDefault="00053E91">
      <w:pPr>
        <w:spacing w:line="500" w:lineRule="exact"/>
        <w:ind w:rightChars="-18" w:right="-58"/>
        <w:rPr>
          <w:rFonts w:ascii="仿宋" w:eastAsia="仿宋" w:hAnsi="仿宋" w:cs="宋体"/>
          <w:sz w:val="28"/>
          <w:szCs w:val="28"/>
        </w:rPr>
      </w:pPr>
    </w:p>
    <w:p w:rsidR="00053E91" w:rsidRPr="0041602E" w:rsidRDefault="00053E91">
      <w:pPr>
        <w:spacing w:line="500" w:lineRule="exact"/>
        <w:ind w:rightChars="-18" w:right="-58"/>
        <w:rPr>
          <w:rFonts w:ascii="仿宋" w:eastAsia="仿宋" w:hAnsi="仿宋" w:cs="宋体"/>
          <w:sz w:val="28"/>
          <w:szCs w:val="28"/>
        </w:rPr>
      </w:pPr>
    </w:p>
    <w:p w:rsidR="00053E91" w:rsidRPr="0041602E" w:rsidRDefault="00053E91">
      <w:pPr>
        <w:spacing w:line="500" w:lineRule="exact"/>
        <w:ind w:rightChars="-18" w:right="-58"/>
        <w:rPr>
          <w:rFonts w:ascii="仿宋" w:eastAsia="仿宋" w:hAnsi="仿宋" w:cs="宋体"/>
          <w:sz w:val="28"/>
          <w:szCs w:val="28"/>
        </w:rPr>
      </w:pPr>
    </w:p>
    <w:p w:rsidR="00053E91" w:rsidRPr="0041602E" w:rsidRDefault="00053E91">
      <w:pPr>
        <w:spacing w:line="500" w:lineRule="exact"/>
        <w:ind w:rightChars="-18" w:right="-58"/>
        <w:rPr>
          <w:rFonts w:ascii="仿宋" w:eastAsia="仿宋" w:hAnsi="仿宋" w:cs="宋体"/>
          <w:sz w:val="28"/>
          <w:szCs w:val="28"/>
        </w:rPr>
      </w:pPr>
    </w:p>
    <w:p w:rsidR="00053E91" w:rsidRPr="0041602E" w:rsidRDefault="00053E91">
      <w:pPr>
        <w:spacing w:line="500" w:lineRule="exact"/>
        <w:ind w:rightChars="-18" w:right="-58"/>
        <w:rPr>
          <w:rFonts w:ascii="仿宋" w:eastAsia="仿宋" w:hAnsi="仿宋" w:cs="宋体"/>
          <w:sz w:val="28"/>
          <w:szCs w:val="28"/>
        </w:rPr>
      </w:pPr>
    </w:p>
    <w:p w:rsidR="00053E91" w:rsidRPr="0041602E" w:rsidRDefault="00053E91">
      <w:pPr>
        <w:spacing w:line="500" w:lineRule="exact"/>
        <w:ind w:rightChars="-18" w:right="-58"/>
        <w:rPr>
          <w:rFonts w:ascii="仿宋" w:eastAsia="仿宋" w:hAnsi="仿宋" w:cs="宋体"/>
          <w:sz w:val="28"/>
          <w:szCs w:val="28"/>
        </w:rPr>
      </w:pPr>
    </w:p>
    <w:p w:rsidR="00053E91" w:rsidRPr="0041602E" w:rsidRDefault="00053E91">
      <w:pPr>
        <w:spacing w:line="500" w:lineRule="exact"/>
        <w:ind w:rightChars="-18" w:right="-58"/>
        <w:rPr>
          <w:rFonts w:ascii="仿宋" w:eastAsia="仿宋" w:hAnsi="仿宋" w:cs="宋体"/>
          <w:sz w:val="28"/>
          <w:szCs w:val="28"/>
        </w:rPr>
      </w:pPr>
    </w:p>
    <w:p w:rsidR="009A1E43" w:rsidRPr="00180647" w:rsidRDefault="00DD2A5E" w:rsidP="00DD2A5E">
      <w:pPr>
        <w:widowControl/>
        <w:jc w:val="left"/>
        <w:rPr>
          <w:rFonts w:ascii="仿宋" w:eastAsia="仿宋" w:hAnsi="仿宋" w:cs="宋体"/>
          <w:szCs w:val="32"/>
        </w:rPr>
      </w:pPr>
      <w:r w:rsidRPr="0041602E">
        <w:rPr>
          <w:rFonts w:ascii="仿宋" w:eastAsia="仿宋" w:hAnsi="仿宋" w:cs="宋体"/>
          <w:sz w:val="28"/>
          <w:szCs w:val="28"/>
        </w:rPr>
        <w:br w:type="page"/>
      </w:r>
      <w:r w:rsidR="00975BAF" w:rsidRPr="00180647">
        <w:rPr>
          <w:rFonts w:ascii="仿宋" w:eastAsia="仿宋" w:hAnsi="仿宋" w:cs="宋体" w:hint="eastAsia"/>
          <w:szCs w:val="32"/>
        </w:rPr>
        <w:lastRenderedPageBreak/>
        <w:t>附件2</w:t>
      </w:r>
    </w:p>
    <w:p w:rsidR="009A1E43" w:rsidRPr="00180647" w:rsidRDefault="009A1E43">
      <w:pPr>
        <w:spacing w:line="500" w:lineRule="exact"/>
        <w:ind w:rightChars="-18" w:right="-58"/>
        <w:rPr>
          <w:rFonts w:ascii="仿宋" w:eastAsia="仿宋" w:hAnsi="仿宋" w:cs="宋体"/>
          <w:szCs w:val="32"/>
        </w:rPr>
      </w:pPr>
    </w:p>
    <w:p w:rsidR="00053E91" w:rsidRPr="00180647" w:rsidRDefault="00975BAF">
      <w:pPr>
        <w:spacing w:line="500" w:lineRule="exact"/>
        <w:ind w:rightChars="-18" w:right="-58"/>
        <w:jc w:val="center"/>
        <w:rPr>
          <w:rFonts w:ascii="仿宋" w:eastAsia="仿宋" w:hAnsi="仿宋" w:cs="宋体"/>
          <w:szCs w:val="32"/>
        </w:rPr>
      </w:pPr>
      <w:r w:rsidRPr="00180647">
        <w:rPr>
          <w:rFonts w:ascii="仿宋" w:eastAsia="仿宋" w:hAnsi="仿宋" w:cs="宋体" w:hint="eastAsia"/>
          <w:szCs w:val="32"/>
        </w:rPr>
        <w:t>清远市</w:t>
      </w:r>
      <w:r w:rsidR="00053E91" w:rsidRPr="00180647">
        <w:rPr>
          <w:rFonts w:ascii="仿宋" w:eastAsia="仿宋" w:hAnsi="仿宋" w:cs="宋体" w:hint="eastAsia"/>
          <w:szCs w:val="32"/>
        </w:rPr>
        <w:t>清新区</w:t>
      </w:r>
      <w:r w:rsidRPr="00180647">
        <w:rPr>
          <w:rFonts w:ascii="仿宋" w:eastAsia="仿宋" w:hAnsi="仿宋" w:cs="宋体" w:hint="eastAsia"/>
          <w:szCs w:val="32"/>
        </w:rPr>
        <w:t>老旧小区改造工作领导小组</w:t>
      </w:r>
    </w:p>
    <w:p w:rsidR="009A1E43" w:rsidRPr="00180647" w:rsidRDefault="00975BAF">
      <w:pPr>
        <w:spacing w:line="500" w:lineRule="exact"/>
        <w:ind w:rightChars="-18" w:right="-58"/>
        <w:jc w:val="center"/>
        <w:rPr>
          <w:rFonts w:ascii="仿宋" w:eastAsia="仿宋" w:hAnsi="仿宋" w:cs="宋体"/>
          <w:szCs w:val="32"/>
        </w:rPr>
      </w:pPr>
      <w:r w:rsidRPr="00180647">
        <w:rPr>
          <w:rFonts w:ascii="仿宋" w:eastAsia="仿宋" w:hAnsi="仿宋" w:cs="宋体" w:hint="eastAsia"/>
          <w:szCs w:val="32"/>
        </w:rPr>
        <w:t>人员名单</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 xml:space="preserve">　 </w:t>
      </w:r>
    </w:p>
    <w:p w:rsidR="009A1E43" w:rsidRPr="00180647" w:rsidRDefault="00975BAF">
      <w:pPr>
        <w:ind w:firstLineChars="200" w:firstLine="640"/>
        <w:rPr>
          <w:rFonts w:ascii="仿宋" w:eastAsia="仿宋" w:hAnsi="仿宋"/>
          <w:szCs w:val="32"/>
        </w:rPr>
      </w:pPr>
      <w:r w:rsidRPr="00180647">
        <w:rPr>
          <w:rFonts w:ascii="仿宋" w:eastAsia="仿宋" w:hAnsi="仿宋" w:hint="eastAsia"/>
          <w:szCs w:val="32"/>
        </w:rPr>
        <w:t>组  长：</w:t>
      </w:r>
      <w:r w:rsidR="005979F1" w:rsidRPr="00180647">
        <w:rPr>
          <w:rFonts w:ascii="仿宋" w:eastAsia="仿宋" w:hAnsi="仿宋" w:hint="eastAsia"/>
          <w:szCs w:val="32"/>
          <w:u w:val="single"/>
        </w:rPr>
        <w:t xml:space="preserve">      </w:t>
      </w:r>
      <w:r w:rsidRPr="00180647">
        <w:rPr>
          <w:rFonts w:ascii="仿宋" w:eastAsia="仿宋" w:hAnsi="仿宋" w:hint="eastAsia"/>
          <w:szCs w:val="32"/>
          <w:u w:val="single"/>
        </w:rPr>
        <w:t xml:space="preserve"> </w:t>
      </w:r>
      <w:r w:rsidR="00C14CE7" w:rsidRPr="00180647">
        <w:rPr>
          <w:rFonts w:ascii="仿宋" w:eastAsia="仿宋" w:hAnsi="仿宋" w:hint="eastAsia"/>
          <w:szCs w:val="32"/>
        </w:rPr>
        <w:t xml:space="preserve"> 区</w:t>
      </w:r>
      <w:r w:rsidR="0041602E">
        <w:rPr>
          <w:rFonts w:ascii="仿宋" w:eastAsia="仿宋" w:hAnsi="仿宋" w:hint="eastAsia"/>
          <w:szCs w:val="32"/>
        </w:rPr>
        <w:t>委副书记、区长</w:t>
      </w:r>
    </w:p>
    <w:p w:rsidR="005979F1" w:rsidRPr="00180647" w:rsidRDefault="00975BAF">
      <w:pPr>
        <w:ind w:firstLineChars="200" w:firstLine="640"/>
        <w:rPr>
          <w:rFonts w:ascii="仿宋" w:eastAsia="仿宋" w:hAnsi="仿宋"/>
          <w:szCs w:val="32"/>
        </w:rPr>
      </w:pPr>
      <w:r w:rsidRPr="00180647">
        <w:rPr>
          <w:rFonts w:ascii="仿宋" w:eastAsia="仿宋" w:hAnsi="仿宋" w:hint="eastAsia"/>
          <w:szCs w:val="32"/>
        </w:rPr>
        <w:t>副组长：</w:t>
      </w:r>
      <w:r w:rsidR="0041602E" w:rsidRPr="0041602E">
        <w:rPr>
          <w:rFonts w:ascii="仿宋" w:eastAsia="仿宋" w:hAnsi="仿宋" w:hint="eastAsia"/>
          <w:szCs w:val="32"/>
        </w:rPr>
        <w:t xml:space="preserve">邹早银 </w:t>
      </w:r>
      <w:r w:rsidR="00C14CE7" w:rsidRPr="00180647">
        <w:rPr>
          <w:rFonts w:ascii="仿宋" w:eastAsia="仿宋" w:hAnsi="仿宋" w:hint="eastAsia"/>
          <w:szCs w:val="32"/>
        </w:rPr>
        <w:t xml:space="preserve"> </w:t>
      </w:r>
      <w:r w:rsidR="0041602E">
        <w:rPr>
          <w:rFonts w:ascii="仿宋" w:eastAsia="仿宋" w:hAnsi="仿宋" w:hint="eastAsia"/>
          <w:szCs w:val="32"/>
        </w:rPr>
        <w:t>副区长</w:t>
      </w:r>
    </w:p>
    <w:p w:rsidR="0041602E" w:rsidRPr="0041602E" w:rsidRDefault="00975BAF" w:rsidP="0041602E">
      <w:pPr>
        <w:ind w:firstLineChars="200" w:firstLine="640"/>
        <w:rPr>
          <w:rFonts w:ascii="仿宋" w:eastAsia="仿宋" w:hAnsi="仿宋"/>
          <w:szCs w:val="32"/>
        </w:rPr>
      </w:pPr>
      <w:r w:rsidRPr="00180647">
        <w:rPr>
          <w:rFonts w:ascii="仿宋" w:eastAsia="仿宋" w:hAnsi="仿宋" w:hint="eastAsia"/>
          <w:szCs w:val="32"/>
        </w:rPr>
        <w:t>成  员：</w:t>
      </w:r>
      <w:r w:rsidR="0041602E" w:rsidRPr="0041602E">
        <w:rPr>
          <w:rFonts w:ascii="仿宋" w:eastAsia="仿宋" w:hAnsi="仿宋" w:hint="eastAsia"/>
          <w:szCs w:val="32"/>
        </w:rPr>
        <w:t xml:space="preserve">苏灿帮 </w:t>
      </w:r>
      <w:r w:rsidR="0041602E">
        <w:rPr>
          <w:rFonts w:ascii="仿宋" w:eastAsia="仿宋" w:hAnsi="仿宋" w:hint="eastAsia"/>
          <w:szCs w:val="32"/>
        </w:rPr>
        <w:t xml:space="preserve"> </w:t>
      </w:r>
      <w:r w:rsidR="0041602E" w:rsidRPr="00180647">
        <w:rPr>
          <w:rFonts w:ascii="仿宋" w:eastAsia="仿宋" w:hAnsi="仿宋" w:hint="eastAsia"/>
          <w:szCs w:val="32"/>
        </w:rPr>
        <w:t>太和镇</w:t>
      </w:r>
      <w:r w:rsidR="0041602E" w:rsidRPr="0041602E">
        <w:rPr>
          <w:rFonts w:ascii="仿宋" w:eastAsia="仿宋" w:hAnsi="仿宋" w:hint="eastAsia"/>
          <w:szCs w:val="32"/>
        </w:rPr>
        <w:t>党委副书记、镇长</w:t>
      </w:r>
    </w:p>
    <w:p w:rsidR="0041602E" w:rsidRPr="00180647" w:rsidRDefault="0041602E" w:rsidP="0041602E">
      <w:pPr>
        <w:ind w:firstLineChars="200" w:firstLine="640"/>
        <w:rPr>
          <w:rFonts w:ascii="仿宋" w:eastAsia="仿宋" w:hAnsi="仿宋"/>
          <w:szCs w:val="32"/>
          <w:u w:val="single"/>
        </w:rPr>
      </w:pPr>
      <w:r w:rsidRPr="00180647">
        <w:rPr>
          <w:rFonts w:ascii="仿宋" w:eastAsia="仿宋" w:hAnsi="仿宋" w:hint="eastAsia"/>
          <w:szCs w:val="32"/>
        </w:rPr>
        <w:t xml:space="preserve">        </w:t>
      </w:r>
      <w:r w:rsidRPr="0041602E">
        <w:rPr>
          <w:rFonts w:ascii="仿宋" w:eastAsia="仿宋" w:hAnsi="仿宋" w:hint="eastAsia"/>
          <w:szCs w:val="32"/>
        </w:rPr>
        <w:t>唐增强</w:t>
      </w:r>
      <w:r w:rsidRPr="00180647">
        <w:rPr>
          <w:rFonts w:ascii="仿宋" w:eastAsia="仿宋" w:hAnsi="仿宋" w:hint="eastAsia"/>
          <w:szCs w:val="32"/>
        </w:rPr>
        <w:t xml:space="preserve"> </w:t>
      </w:r>
      <w:r>
        <w:rPr>
          <w:rFonts w:ascii="仿宋" w:eastAsia="仿宋" w:hAnsi="仿宋" w:hint="eastAsia"/>
          <w:szCs w:val="32"/>
        </w:rPr>
        <w:t xml:space="preserve"> </w:t>
      </w:r>
      <w:r w:rsidRPr="00180647">
        <w:rPr>
          <w:rFonts w:ascii="仿宋" w:eastAsia="仿宋" w:hAnsi="仿宋" w:hint="eastAsia"/>
          <w:szCs w:val="32"/>
        </w:rPr>
        <w:t>山塘镇</w:t>
      </w:r>
      <w:r w:rsidRPr="0041602E">
        <w:rPr>
          <w:rFonts w:ascii="仿宋" w:eastAsia="仿宋" w:hAnsi="仿宋" w:hint="eastAsia"/>
          <w:szCs w:val="32"/>
        </w:rPr>
        <w:t>党委副书记、镇长</w:t>
      </w:r>
    </w:p>
    <w:p w:rsidR="0041602E" w:rsidRPr="00180647" w:rsidRDefault="0041602E" w:rsidP="0041602E">
      <w:pPr>
        <w:ind w:firstLineChars="200" w:firstLine="640"/>
        <w:rPr>
          <w:rFonts w:ascii="仿宋" w:eastAsia="仿宋" w:hAnsi="仿宋"/>
          <w:szCs w:val="32"/>
          <w:u w:val="single"/>
        </w:rPr>
      </w:pPr>
      <w:r w:rsidRPr="00180647">
        <w:rPr>
          <w:rFonts w:ascii="仿宋" w:eastAsia="仿宋" w:hAnsi="仿宋" w:hint="eastAsia"/>
          <w:szCs w:val="32"/>
        </w:rPr>
        <w:t xml:space="preserve">        </w:t>
      </w:r>
      <w:r w:rsidR="00551594">
        <w:rPr>
          <w:rFonts w:ascii="仿宋" w:eastAsia="仿宋" w:hAnsi="仿宋" w:hint="eastAsia"/>
          <w:szCs w:val="32"/>
        </w:rPr>
        <w:t>江先涛</w:t>
      </w:r>
      <w:r w:rsidRPr="00180647">
        <w:rPr>
          <w:rFonts w:ascii="仿宋" w:eastAsia="仿宋" w:hAnsi="仿宋" w:hint="eastAsia"/>
          <w:szCs w:val="32"/>
        </w:rPr>
        <w:t xml:space="preserve"> </w:t>
      </w:r>
      <w:r>
        <w:rPr>
          <w:rFonts w:ascii="仿宋" w:eastAsia="仿宋" w:hAnsi="仿宋" w:hint="eastAsia"/>
          <w:szCs w:val="32"/>
        </w:rPr>
        <w:t xml:space="preserve"> </w:t>
      </w:r>
      <w:r w:rsidRPr="00180647">
        <w:rPr>
          <w:rFonts w:ascii="仿宋" w:eastAsia="仿宋" w:hAnsi="仿宋" w:hint="eastAsia"/>
          <w:szCs w:val="32"/>
        </w:rPr>
        <w:t>太平镇</w:t>
      </w:r>
      <w:r w:rsidR="00551594" w:rsidRPr="0041602E">
        <w:rPr>
          <w:rFonts w:ascii="仿宋" w:eastAsia="仿宋" w:hAnsi="仿宋" w:hint="eastAsia"/>
          <w:szCs w:val="32"/>
        </w:rPr>
        <w:t>党委副书记、镇长</w:t>
      </w:r>
    </w:p>
    <w:p w:rsidR="0041602E" w:rsidRPr="00180647" w:rsidRDefault="0041602E" w:rsidP="0041602E">
      <w:pPr>
        <w:ind w:firstLineChars="200" w:firstLine="640"/>
        <w:rPr>
          <w:rFonts w:ascii="仿宋" w:eastAsia="仿宋" w:hAnsi="仿宋"/>
          <w:szCs w:val="32"/>
          <w:u w:val="single"/>
        </w:rPr>
      </w:pPr>
      <w:r w:rsidRPr="00180647">
        <w:rPr>
          <w:rFonts w:ascii="仿宋" w:eastAsia="仿宋" w:hAnsi="仿宋" w:hint="eastAsia"/>
          <w:szCs w:val="32"/>
        </w:rPr>
        <w:t xml:space="preserve">        </w:t>
      </w:r>
      <w:r w:rsidR="00551594">
        <w:rPr>
          <w:rFonts w:ascii="仿宋" w:eastAsia="仿宋" w:hAnsi="仿宋" w:hint="eastAsia"/>
          <w:szCs w:val="32"/>
        </w:rPr>
        <w:t>黄沛亮</w:t>
      </w:r>
      <w:r w:rsidRPr="00180647">
        <w:rPr>
          <w:rFonts w:ascii="仿宋" w:eastAsia="仿宋" w:hAnsi="仿宋" w:hint="eastAsia"/>
          <w:szCs w:val="32"/>
        </w:rPr>
        <w:t xml:space="preserve"> </w:t>
      </w:r>
      <w:r>
        <w:rPr>
          <w:rFonts w:ascii="仿宋" w:eastAsia="仿宋" w:hAnsi="仿宋" w:hint="eastAsia"/>
          <w:szCs w:val="32"/>
        </w:rPr>
        <w:t xml:space="preserve"> </w:t>
      </w:r>
      <w:r w:rsidRPr="00180647">
        <w:rPr>
          <w:rFonts w:ascii="仿宋" w:eastAsia="仿宋" w:hAnsi="仿宋" w:hint="eastAsia"/>
          <w:szCs w:val="32"/>
        </w:rPr>
        <w:t>三坑镇</w:t>
      </w:r>
      <w:r w:rsidR="00551594" w:rsidRPr="0041602E">
        <w:rPr>
          <w:rFonts w:ascii="仿宋" w:eastAsia="仿宋" w:hAnsi="仿宋" w:hint="eastAsia"/>
          <w:szCs w:val="32"/>
        </w:rPr>
        <w:t>党委副书记、镇长</w:t>
      </w:r>
    </w:p>
    <w:p w:rsidR="0041602E" w:rsidRPr="00180647" w:rsidRDefault="0041602E" w:rsidP="00551594">
      <w:pPr>
        <w:ind w:firstLineChars="200" w:firstLine="640"/>
        <w:rPr>
          <w:rFonts w:ascii="仿宋" w:eastAsia="仿宋" w:hAnsi="仿宋"/>
          <w:szCs w:val="32"/>
          <w:u w:val="single"/>
        </w:rPr>
      </w:pPr>
      <w:r w:rsidRPr="00180647">
        <w:rPr>
          <w:rFonts w:ascii="仿宋" w:eastAsia="仿宋" w:hAnsi="仿宋" w:hint="eastAsia"/>
          <w:szCs w:val="32"/>
        </w:rPr>
        <w:t xml:space="preserve">        </w:t>
      </w:r>
      <w:r w:rsidR="00551594" w:rsidRPr="00551594">
        <w:rPr>
          <w:rFonts w:ascii="仿宋" w:eastAsia="仿宋" w:hAnsi="仿宋" w:hint="eastAsia"/>
          <w:szCs w:val="32"/>
        </w:rPr>
        <w:t>郭</w:t>
      </w:r>
      <w:r w:rsidR="00551594">
        <w:rPr>
          <w:rFonts w:ascii="仿宋" w:eastAsia="仿宋" w:hAnsi="仿宋" w:hint="eastAsia"/>
          <w:szCs w:val="32"/>
        </w:rPr>
        <w:t xml:space="preserve">  </w:t>
      </w:r>
      <w:r w:rsidR="00551594" w:rsidRPr="00551594">
        <w:rPr>
          <w:rFonts w:ascii="仿宋" w:eastAsia="仿宋" w:hAnsi="仿宋" w:hint="eastAsia"/>
          <w:szCs w:val="32"/>
        </w:rPr>
        <w:t>亮</w:t>
      </w:r>
      <w:r w:rsidRPr="00180647">
        <w:rPr>
          <w:rFonts w:ascii="仿宋" w:eastAsia="仿宋" w:hAnsi="仿宋" w:hint="eastAsia"/>
          <w:szCs w:val="32"/>
        </w:rPr>
        <w:t xml:space="preserve"> </w:t>
      </w:r>
      <w:r w:rsidR="00551594">
        <w:rPr>
          <w:rFonts w:ascii="仿宋" w:eastAsia="仿宋" w:hAnsi="仿宋" w:hint="eastAsia"/>
          <w:szCs w:val="32"/>
        </w:rPr>
        <w:t xml:space="preserve"> </w:t>
      </w:r>
      <w:r w:rsidRPr="00180647">
        <w:rPr>
          <w:rFonts w:ascii="仿宋" w:eastAsia="仿宋" w:hAnsi="仿宋" w:hint="eastAsia"/>
          <w:szCs w:val="32"/>
        </w:rPr>
        <w:t>龙颈镇</w:t>
      </w:r>
      <w:r w:rsidR="00551594" w:rsidRPr="0041602E">
        <w:rPr>
          <w:rFonts w:ascii="仿宋" w:eastAsia="仿宋" w:hAnsi="仿宋" w:hint="eastAsia"/>
          <w:szCs w:val="32"/>
        </w:rPr>
        <w:t>党委副书记、镇长</w:t>
      </w:r>
    </w:p>
    <w:p w:rsidR="0041602E" w:rsidRPr="00180647" w:rsidRDefault="0041602E" w:rsidP="0041602E">
      <w:pPr>
        <w:ind w:firstLineChars="200" w:firstLine="640"/>
        <w:rPr>
          <w:rFonts w:ascii="仿宋" w:eastAsia="仿宋" w:hAnsi="仿宋"/>
          <w:szCs w:val="32"/>
          <w:u w:val="single"/>
        </w:rPr>
      </w:pPr>
      <w:r w:rsidRPr="00180647">
        <w:rPr>
          <w:rFonts w:ascii="仿宋" w:eastAsia="仿宋" w:hAnsi="仿宋" w:hint="eastAsia"/>
          <w:szCs w:val="32"/>
        </w:rPr>
        <w:t xml:space="preserve">        </w:t>
      </w:r>
      <w:r w:rsidRPr="0041602E">
        <w:rPr>
          <w:rFonts w:ascii="仿宋" w:eastAsia="仿宋" w:hAnsi="仿宋" w:hint="eastAsia"/>
          <w:szCs w:val="32"/>
        </w:rPr>
        <w:t>蓝新容</w:t>
      </w:r>
      <w:r w:rsidRPr="00180647">
        <w:rPr>
          <w:rFonts w:ascii="仿宋" w:eastAsia="仿宋" w:hAnsi="仿宋" w:hint="eastAsia"/>
          <w:szCs w:val="32"/>
        </w:rPr>
        <w:t xml:space="preserve"> </w:t>
      </w:r>
      <w:r>
        <w:rPr>
          <w:rFonts w:ascii="仿宋" w:eastAsia="仿宋" w:hAnsi="仿宋" w:hint="eastAsia"/>
          <w:szCs w:val="32"/>
        </w:rPr>
        <w:t xml:space="preserve"> </w:t>
      </w:r>
      <w:r w:rsidRPr="00180647">
        <w:rPr>
          <w:rFonts w:ascii="仿宋" w:eastAsia="仿宋" w:hAnsi="仿宋" w:hint="eastAsia"/>
          <w:szCs w:val="32"/>
        </w:rPr>
        <w:t>禾云镇</w:t>
      </w:r>
      <w:r w:rsidRPr="0041602E">
        <w:rPr>
          <w:rFonts w:ascii="仿宋" w:eastAsia="仿宋" w:hAnsi="仿宋" w:hint="eastAsia"/>
          <w:szCs w:val="32"/>
        </w:rPr>
        <w:t>党委副书记、镇长</w:t>
      </w:r>
    </w:p>
    <w:p w:rsidR="0041602E" w:rsidRPr="00180647" w:rsidRDefault="0041602E" w:rsidP="0041602E">
      <w:pPr>
        <w:ind w:firstLineChars="200" w:firstLine="640"/>
        <w:rPr>
          <w:rFonts w:ascii="仿宋" w:eastAsia="仿宋" w:hAnsi="仿宋"/>
          <w:szCs w:val="32"/>
          <w:u w:val="single"/>
        </w:rPr>
      </w:pPr>
      <w:r w:rsidRPr="00180647">
        <w:rPr>
          <w:rFonts w:ascii="仿宋" w:eastAsia="仿宋" w:hAnsi="仿宋" w:hint="eastAsia"/>
          <w:szCs w:val="32"/>
        </w:rPr>
        <w:t xml:space="preserve">        </w:t>
      </w:r>
      <w:r w:rsidR="00540176" w:rsidRPr="00540176">
        <w:rPr>
          <w:rFonts w:ascii="仿宋" w:eastAsia="仿宋" w:hAnsi="仿宋" w:hint="eastAsia"/>
          <w:szCs w:val="32"/>
        </w:rPr>
        <w:t>朱结锋</w:t>
      </w:r>
      <w:r w:rsidRPr="00180647">
        <w:rPr>
          <w:rFonts w:ascii="仿宋" w:eastAsia="仿宋" w:hAnsi="仿宋" w:hint="eastAsia"/>
          <w:szCs w:val="32"/>
        </w:rPr>
        <w:t xml:space="preserve"> </w:t>
      </w:r>
      <w:r w:rsidR="00540176">
        <w:rPr>
          <w:rFonts w:ascii="仿宋" w:eastAsia="仿宋" w:hAnsi="仿宋" w:hint="eastAsia"/>
          <w:szCs w:val="32"/>
        </w:rPr>
        <w:t xml:space="preserve"> </w:t>
      </w:r>
      <w:r w:rsidRPr="00180647">
        <w:rPr>
          <w:rFonts w:ascii="仿宋" w:eastAsia="仿宋" w:hAnsi="仿宋" w:hint="eastAsia"/>
          <w:szCs w:val="32"/>
        </w:rPr>
        <w:t>浸潭镇</w:t>
      </w:r>
      <w:r w:rsidR="00540176" w:rsidRPr="0041602E">
        <w:rPr>
          <w:rFonts w:ascii="仿宋" w:eastAsia="仿宋" w:hAnsi="仿宋" w:hint="eastAsia"/>
          <w:szCs w:val="32"/>
        </w:rPr>
        <w:t>党委副书记、镇长</w:t>
      </w:r>
    </w:p>
    <w:p w:rsidR="0041602E" w:rsidRPr="00180647" w:rsidRDefault="0041602E" w:rsidP="0041602E">
      <w:pPr>
        <w:ind w:firstLineChars="200" w:firstLine="640"/>
        <w:rPr>
          <w:rFonts w:ascii="仿宋" w:eastAsia="仿宋" w:hAnsi="仿宋"/>
          <w:szCs w:val="32"/>
        </w:rPr>
      </w:pPr>
      <w:r w:rsidRPr="00180647">
        <w:rPr>
          <w:rFonts w:ascii="仿宋" w:eastAsia="仿宋" w:hAnsi="仿宋" w:hint="eastAsia"/>
          <w:szCs w:val="32"/>
        </w:rPr>
        <w:t xml:space="preserve">        </w:t>
      </w:r>
      <w:r w:rsidR="00551594" w:rsidRPr="00551594">
        <w:rPr>
          <w:rFonts w:ascii="仿宋" w:eastAsia="仿宋" w:hAnsi="仿宋" w:hint="eastAsia"/>
          <w:szCs w:val="32"/>
        </w:rPr>
        <w:t>程</w:t>
      </w:r>
      <w:r w:rsidR="00551594">
        <w:rPr>
          <w:rFonts w:ascii="仿宋" w:eastAsia="仿宋" w:hAnsi="仿宋" w:hint="eastAsia"/>
          <w:szCs w:val="32"/>
        </w:rPr>
        <w:t xml:space="preserve">  </w:t>
      </w:r>
      <w:r w:rsidR="00A6496C">
        <w:rPr>
          <w:rFonts w:ascii="仿宋" w:eastAsia="仿宋" w:hAnsi="仿宋" w:hint="eastAsia"/>
          <w:szCs w:val="32"/>
        </w:rPr>
        <w:t>弋</w:t>
      </w:r>
      <w:r w:rsidRPr="00180647">
        <w:rPr>
          <w:rFonts w:ascii="仿宋" w:eastAsia="仿宋" w:hAnsi="仿宋" w:hint="eastAsia"/>
          <w:szCs w:val="32"/>
        </w:rPr>
        <w:t xml:space="preserve"> </w:t>
      </w:r>
      <w:r w:rsidR="00551594">
        <w:rPr>
          <w:rFonts w:ascii="仿宋" w:eastAsia="仿宋" w:hAnsi="仿宋" w:hint="eastAsia"/>
          <w:szCs w:val="32"/>
        </w:rPr>
        <w:t xml:space="preserve"> </w:t>
      </w:r>
      <w:r w:rsidRPr="00180647">
        <w:rPr>
          <w:rFonts w:ascii="仿宋" w:eastAsia="仿宋" w:hAnsi="仿宋" w:hint="eastAsia"/>
          <w:szCs w:val="32"/>
        </w:rPr>
        <w:t>石潭镇</w:t>
      </w:r>
      <w:r w:rsidR="00551594" w:rsidRPr="0041602E">
        <w:rPr>
          <w:rFonts w:ascii="仿宋" w:eastAsia="仿宋" w:hAnsi="仿宋" w:hint="eastAsia"/>
          <w:szCs w:val="32"/>
        </w:rPr>
        <w:t>党委副书记、镇长</w:t>
      </w:r>
    </w:p>
    <w:p w:rsidR="005979F1" w:rsidRPr="00180647" w:rsidRDefault="002A7610" w:rsidP="0041602E">
      <w:pPr>
        <w:ind w:firstLineChars="600" w:firstLine="1920"/>
        <w:rPr>
          <w:rFonts w:ascii="仿宋" w:eastAsia="仿宋" w:hAnsi="仿宋"/>
          <w:szCs w:val="32"/>
        </w:rPr>
      </w:pPr>
      <w:r w:rsidRPr="002A7610">
        <w:rPr>
          <w:rFonts w:ascii="仿宋" w:eastAsia="仿宋" w:hAnsi="仿宋" w:hint="eastAsia"/>
          <w:szCs w:val="32"/>
        </w:rPr>
        <w:t>苏雄伟</w:t>
      </w:r>
      <w:r w:rsidR="005979F1" w:rsidRPr="00180647">
        <w:rPr>
          <w:rFonts w:ascii="仿宋" w:eastAsia="仿宋" w:hAnsi="仿宋" w:hint="eastAsia"/>
          <w:szCs w:val="32"/>
        </w:rPr>
        <w:t xml:space="preserve"> </w:t>
      </w:r>
      <w:r>
        <w:rPr>
          <w:rFonts w:ascii="仿宋" w:eastAsia="仿宋" w:hAnsi="仿宋" w:hint="eastAsia"/>
          <w:szCs w:val="32"/>
        </w:rPr>
        <w:t xml:space="preserve"> </w:t>
      </w:r>
      <w:r w:rsidR="005979F1" w:rsidRPr="00180647">
        <w:rPr>
          <w:rFonts w:ascii="仿宋" w:eastAsia="仿宋" w:hAnsi="仿宋" w:hint="eastAsia"/>
          <w:szCs w:val="32"/>
        </w:rPr>
        <w:t>区委宣传部</w:t>
      </w:r>
      <w:r w:rsidRPr="002A7610">
        <w:rPr>
          <w:rFonts w:ascii="仿宋" w:eastAsia="仿宋" w:hAnsi="仿宋" w:hint="eastAsia"/>
          <w:szCs w:val="32"/>
        </w:rPr>
        <w:t>副部长</w:t>
      </w:r>
      <w:r w:rsidR="005979F1" w:rsidRPr="002A7610">
        <w:rPr>
          <w:rFonts w:ascii="仿宋" w:eastAsia="仿宋" w:hAnsi="仿宋" w:hint="eastAsia"/>
          <w:szCs w:val="32"/>
        </w:rPr>
        <w:t xml:space="preserve"> </w:t>
      </w:r>
    </w:p>
    <w:p w:rsidR="005979F1" w:rsidRPr="00180647" w:rsidRDefault="002A7610" w:rsidP="005979F1">
      <w:pPr>
        <w:ind w:firstLineChars="600" w:firstLine="1920"/>
        <w:rPr>
          <w:rFonts w:ascii="仿宋" w:eastAsia="仿宋" w:hAnsi="仿宋"/>
          <w:szCs w:val="32"/>
        </w:rPr>
      </w:pPr>
      <w:r w:rsidRPr="002A7610">
        <w:rPr>
          <w:rFonts w:ascii="仿宋" w:eastAsia="仿宋" w:hAnsi="仿宋" w:hint="eastAsia"/>
          <w:szCs w:val="32"/>
        </w:rPr>
        <w:t>邓宝茂</w:t>
      </w:r>
      <w:r w:rsidR="005979F1" w:rsidRPr="00180647">
        <w:rPr>
          <w:rFonts w:ascii="仿宋" w:eastAsia="仿宋" w:hAnsi="仿宋" w:hint="eastAsia"/>
          <w:szCs w:val="32"/>
        </w:rPr>
        <w:t xml:space="preserve"> </w:t>
      </w:r>
      <w:r>
        <w:rPr>
          <w:rFonts w:ascii="仿宋" w:eastAsia="仿宋" w:hAnsi="仿宋" w:hint="eastAsia"/>
          <w:szCs w:val="32"/>
        </w:rPr>
        <w:t xml:space="preserve"> </w:t>
      </w:r>
      <w:r w:rsidR="005979F1" w:rsidRPr="00180647">
        <w:rPr>
          <w:rFonts w:ascii="仿宋" w:eastAsia="仿宋" w:hAnsi="仿宋" w:hint="eastAsia"/>
          <w:szCs w:val="32"/>
        </w:rPr>
        <w:t>区发展和改革局</w:t>
      </w:r>
      <w:r>
        <w:rPr>
          <w:rFonts w:ascii="仿宋" w:eastAsia="仿宋" w:hAnsi="仿宋" w:hint="eastAsia"/>
          <w:szCs w:val="32"/>
        </w:rPr>
        <w:t>局长</w:t>
      </w:r>
      <w:r w:rsidR="005979F1" w:rsidRPr="00180647">
        <w:rPr>
          <w:rFonts w:ascii="仿宋" w:eastAsia="仿宋" w:hAnsi="仿宋" w:hint="eastAsia"/>
          <w:szCs w:val="32"/>
        </w:rPr>
        <w:t xml:space="preserve">      </w:t>
      </w:r>
    </w:p>
    <w:p w:rsidR="005979F1" w:rsidRPr="00180647" w:rsidRDefault="00A6496C" w:rsidP="005979F1">
      <w:pPr>
        <w:ind w:firstLineChars="600" w:firstLine="1920"/>
        <w:rPr>
          <w:rFonts w:ascii="仿宋" w:eastAsia="仿宋" w:hAnsi="仿宋"/>
          <w:szCs w:val="32"/>
        </w:rPr>
      </w:pPr>
      <w:r>
        <w:rPr>
          <w:rFonts w:ascii="仿宋" w:eastAsia="仿宋" w:hAnsi="仿宋" w:hint="eastAsia"/>
          <w:szCs w:val="32"/>
        </w:rPr>
        <w:t>麦灼华</w:t>
      </w:r>
      <w:r w:rsidR="005979F1" w:rsidRPr="002A7610">
        <w:rPr>
          <w:rFonts w:ascii="仿宋" w:eastAsia="仿宋" w:hAnsi="仿宋" w:hint="eastAsia"/>
          <w:szCs w:val="32"/>
        </w:rPr>
        <w:t xml:space="preserve"> </w:t>
      </w:r>
      <w:r w:rsidR="002A7610">
        <w:rPr>
          <w:rFonts w:ascii="仿宋" w:eastAsia="仿宋" w:hAnsi="仿宋" w:hint="eastAsia"/>
          <w:szCs w:val="32"/>
        </w:rPr>
        <w:t xml:space="preserve"> </w:t>
      </w:r>
      <w:r w:rsidR="005979F1" w:rsidRPr="00180647">
        <w:rPr>
          <w:rFonts w:ascii="仿宋" w:eastAsia="仿宋" w:hAnsi="仿宋" w:hint="eastAsia"/>
          <w:szCs w:val="32"/>
        </w:rPr>
        <w:t>清远市自然资源局清新分局</w:t>
      </w:r>
      <w:r w:rsidR="002A7610" w:rsidRPr="002A7610">
        <w:rPr>
          <w:rFonts w:ascii="仿宋" w:eastAsia="仿宋" w:hAnsi="仿宋" w:hint="eastAsia"/>
          <w:szCs w:val="32"/>
        </w:rPr>
        <w:t>局长</w:t>
      </w:r>
      <w:r w:rsidR="005979F1" w:rsidRPr="002A7610">
        <w:rPr>
          <w:rFonts w:ascii="仿宋" w:eastAsia="仿宋" w:hAnsi="仿宋" w:hint="eastAsia"/>
          <w:szCs w:val="32"/>
        </w:rPr>
        <w:t xml:space="preserve"> </w:t>
      </w:r>
    </w:p>
    <w:p w:rsidR="005979F1" w:rsidRPr="00180647" w:rsidRDefault="00551594" w:rsidP="005979F1">
      <w:pPr>
        <w:ind w:firstLineChars="600" w:firstLine="1920"/>
        <w:rPr>
          <w:rFonts w:ascii="仿宋" w:eastAsia="仿宋" w:hAnsi="仿宋"/>
          <w:szCs w:val="32"/>
        </w:rPr>
      </w:pPr>
      <w:r w:rsidRPr="00551594">
        <w:rPr>
          <w:rFonts w:ascii="仿宋" w:eastAsia="仿宋" w:hAnsi="仿宋" w:hint="eastAsia"/>
          <w:szCs w:val="32"/>
        </w:rPr>
        <w:t xml:space="preserve">陆志文  </w:t>
      </w:r>
      <w:r w:rsidR="005979F1" w:rsidRPr="00180647">
        <w:rPr>
          <w:rFonts w:ascii="仿宋" w:eastAsia="仿宋" w:hAnsi="仿宋" w:hint="eastAsia"/>
          <w:szCs w:val="32"/>
        </w:rPr>
        <w:t>清远市公安局清新分局</w:t>
      </w:r>
      <w:r w:rsidRPr="00551594">
        <w:rPr>
          <w:rFonts w:ascii="仿宋" w:eastAsia="仿宋" w:hAnsi="仿宋" w:hint="eastAsia"/>
          <w:szCs w:val="32"/>
        </w:rPr>
        <w:t>副局长</w:t>
      </w:r>
      <w:r w:rsidR="005979F1" w:rsidRPr="00551594">
        <w:rPr>
          <w:rFonts w:ascii="仿宋" w:eastAsia="仿宋" w:hAnsi="仿宋" w:hint="eastAsia"/>
          <w:szCs w:val="32"/>
        </w:rPr>
        <w:t xml:space="preserve"> </w:t>
      </w:r>
      <w:r w:rsidR="005979F1" w:rsidRPr="00180647">
        <w:rPr>
          <w:rFonts w:ascii="仿宋" w:eastAsia="仿宋" w:hAnsi="仿宋" w:hint="eastAsia"/>
          <w:szCs w:val="32"/>
        </w:rPr>
        <w:t xml:space="preserve"> </w:t>
      </w:r>
    </w:p>
    <w:p w:rsidR="005979F1" w:rsidRPr="00180647" w:rsidRDefault="002A7610" w:rsidP="005979F1">
      <w:pPr>
        <w:ind w:firstLineChars="600" w:firstLine="1920"/>
        <w:rPr>
          <w:rFonts w:ascii="仿宋" w:eastAsia="仿宋" w:hAnsi="仿宋"/>
          <w:szCs w:val="32"/>
        </w:rPr>
      </w:pPr>
      <w:r w:rsidRPr="002A7610">
        <w:rPr>
          <w:rFonts w:ascii="仿宋" w:eastAsia="仿宋" w:hAnsi="仿宋" w:hint="eastAsia"/>
          <w:szCs w:val="32"/>
        </w:rPr>
        <w:t>李东桂</w:t>
      </w:r>
      <w:r w:rsidR="005979F1" w:rsidRPr="00180647">
        <w:rPr>
          <w:rFonts w:ascii="仿宋" w:eastAsia="仿宋" w:hAnsi="仿宋" w:hint="eastAsia"/>
          <w:szCs w:val="32"/>
        </w:rPr>
        <w:t xml:space="preserve"> </w:t>
      </w:r>
      <w:r>
        <w:rPr>
          <w:rFonts w:ascii="仿宋" w:eastAsia="仿宋" w:hAnsi="仿宋" w:hint="eastAsia"/>
          <w:szCs w:val="32"/>
        </w:rPr>
        <w:t xml:space="preserve"> </w:t>
      </w:r>
      <w:r w:rsidR="005979F1" w:rsidRPr="00180647">
        <w:rPr>
          <w:rFonts w:ascii="仿宋" w:eastAsia="仿宋" w:hAnsi="仿宋" w:hint="eastAsia"/>
          <w:szCs w:val="32"/>
        </w:rPr>
        <w:t>区工业和信息化局</w:t>
      </w:r>
      <w:r w:rsidRPr="002A7610">
        <w:rPr>
          <w:rFonts w:ascii="仿宋" w:eastAsia="仿宋" w:hAnsi="仿宋" w:hint="eastAsia"/>
          <w:szCs w:val="32"/>
        </w:rPr>
        <w:t>局长</w:t>
      </w:r>
      <w:r w:rsidR="005979F1" w:rsidRPr="00180647">
        <w:rPr>
          <w:rFonts w:ascii="仿宋" w:eastAsia="仿宋" w:hAnsi="仿宋" w:hint="eastAsia"/>
          <w:szCs w:val="32"/>
        </w:rPr>
        <w:t xml:space="preserve">　</w:t>
      </w:r>
    </w:p>
    <w:p w:rsidR="005979F1" w:rsidRPr="00180647" w:rsidRDefault="002A7610" w:rsidP="005979F1">
      <w:pPr>
        <w:ind w:firstLineChars="600" w:firstLine="1920"/>
        <w:rPr>
          <w:rFonts w:ascii="仿宋" w:eastAsia="仿宋" w:hAnsi="仿宋"/>
          <w:szCs w:val="32"/>
        </w:rPr>
      </w:pPr>
      <w:r w:rsidRPr="002A7610">
        <w:rPr>
          <w:rFonts w:ascii="仿宋" w:eastAsia="仿宋" w:hAnsi="仿宋" w:hint="eastAsia"/>
          <w:szCs w:val="32"/>
        </w:rPr>
        <w:t>凌剑彬</w:t>
      </w:r>
      <w:r w:rsidR="005979F1" w:rsidRPr="00180647">
        <w:rPr>
          <w:rFonts w:ascii="仿宋" w:eastAsia="仿宋" w:hAnsi="仿宋" w:hint="eastAsia"/>
          <w:szCs w:val="32"/>
        </w:rPr>
        <w:t xml:space="preserve"> </w:t>
      </w:r>
      <w:r>
        <w:rPr>
          <w:rFonts w:ascii="仿宋" w:eastAsia="仿宋" w:hAnsi="仿宋" w:hint="eastAsia"/>
          <w:szCs w:val="32"/>
        </w:rPr>
        <w:t xml:space="preserve"> </w:t>
      </w:r>
      <w:r w:rsidR="005979F1" w:rsidRPr="00180647">
        <w:rPr>
          <w:rFonts w:ascii="仿宋" w:eastAsia="仿宋" w:hAnsi="仿宋" w:hint="eastAsia"/>
          <w:szCs w:val="32"/>
        </w:rPr>
        <w:t>区民政局</w:t>
      </w:r>
      <w:r w:rsidRPr="002A7610">
        <w:rPr>
          <w:rFonts w:ascii="仿宋" w:eastAsia="仿宋" w:hAnsi="仿宋" w:hint="eastAsia"/>
          <w:szCs w:val="32"/>
        </w:rPr>
        <w:t>局长</w:t>
      </w:r>
      <w:r w:rsidR="005979F1" w:rsidRPr="002A7610">
        <w:rPr>
          <w:rFonts w:ascii="仿宋" w:eastAsia="仿宋" w:hAnsi="仿宋" w:hint="eastAsia"/>
          <w:szCs w:val="32"/>
        </w:rPr>
        <w:t xml:space="preserve"> </w:t>
      </w:r>
    </w:p>
    <w:p w:rsidR="005979F1" w:rsidRPr="00180647" w:rsidRDefault="00A6496C" w:rsidP="005979F1">
      <w:pPr>
        <w:ind w:firstLineChars="600" w:firstLine="1920"/>
        <w:rPr>
          <w:rFonts w:ascii="仿宋" w:eastAsia="仿宋" w:hAnsi="仿宋"/>
          <w:szCs w:val="32"/>
        </w:rPr>
      </w:pPr>
      <w:r>
        <w:rPr>
          <w:rFonts w:ascii="仿宋" w:eastAsia="仿宋" w:hAnsi="仿宋" w:hint="eastAsia"/>
          <w:szCs w:val="32"/>
        </w:rPr>
        <w:t>陈映徽</w:t>
      </w:r>
      <w:r w:rsidR="005979F1" w:rsidRPr="00180647">
        <w:rPr>
          <w:rFonts w:ascii="仿宋" w:eastAsia="仿宋" w:hAnsi="仿宋" w:hint="eastAsia"/>
          <w:szCs w:val="32"/>
        </w:rPr>
        <w:t xml:space="preserve"> </w:t>
      </w:r>
      <w:r w:rsidR="002A7610">
        <w:rPr>
          <w:rFonts w:ascii="仿宋" w:eastAsia="仿宋" w:hAnsi="仿宋" w:hint="eastAsia"/>
          <w:szCs w:val="32"/>
        </w:rPr>
        <w:t xml:space="preserve"> </w:t>
      </w:r>
      <w:r w:rsidR="005979F1" w:rsidRPr="00180647">
        <w:rPr>
          <w:rFonts w:ascii="仿宋" w:eastAsia="仿宋" w:hAnsi="仿宋" w:hint="eastAsia"/>
          <w:szCs w:val="32"/>
        </w:rPr>
        <w:t>区财政局</w:t>
      </w:r>
      <w:r w:rsidR="002A7610" w:rsidRPr="002A7610">
        <w:rPr>
          <w:rFonts w:ascii="仿宋" w:eastAsia="仿宋" w:hAnsi="仿宋" w:hint="eastAsia"/>
          <w:szCs w:val="32"/>
        </w:rPr>
        <w:t>局长</w:t>
      </w:r>
    </w:p>
    <w:p w:rsidR="005979F1" w:rsidRPr="00180647" w:rsidRDefault="002A7610" w:rsidP="005979F1">
      <w:pPr>
        <w:ind w:firstLineChars="600" w:firstLine="1920"/>
        <w:rPr>
          <w:rFonts w:ascii="仿宋" w:eastAsia="仿宋" w:hAnsi="仿宋"/>
          <w:szCs w:val="32"/>
        </w:rPr>
      </w:pPr>
      <w:r w:rsidRPr="002A7610">
        <w:rPr>
          <w:rFonts w:ascii="仿宋" w:eastAsia="仿宋" w:hAnsi="仿宋" w:hint="eastAsia"/>
          <w:szCs w:val="32"/>
        </w:rPr>
        <w:lastRenderedPageBreak/>
        <w:t>罗小昌</w:t>
      </w:r>
      <w:r w:rsidR="005979F1" w:rsidRPr="00180647">
        <w:rPr>
          <w:rFonts w:ascii="仿宋" w:eastAsia="仿宋" w:hAnsi="仿宋" w:hint="eastAsia"/>
          <w:szCs w:val="32"/>
        </w:rPr>
        <w:t xml:space="preserve"> </w:t>
      </w:r>
      <w:r>
        <w:rPr>
          <w:rFonts w:ascii="仿宋" w:eastAsia="仿宋" w:hAnsi="仿宋" w:hint="eastAsia"/>
          <w:szCs w:val="32"/>
        </w:rPr>
        <w:t xml:space="preserve"> </w:t>
      </w:r>
      <w:r w:rsidR="005979F1" w:rsidRPr="00180647">
        <w:rPr>
          <w:rFonts w:ascii="仿宋" w:eastAsia="仿宋" w:hAnsi="仿宋" w:hint="eastAsia"/>
          <w:szCs w:val="32"/>
        </w:rPr>
        <w:t>区住房和城乡建设局</w:t>
      </w:r>
      <w:r w:rsidRPr="002A7610">
        <w:rPr>
          <w:rFonts w:ascii="仿宋" w:eastAsia="仿宋" w:hAnsi="仿宋" w:hint="eastAsia"/>
          <w:szCs w:val="32"/>
        </w:rPr>
        <w:t>局长</w:t>
      </w:r>
    </w:p>
    <w:p w:rsidR="00551594" w:rsidRDefault="00551594" w:rsidP="005979F1">
      <w:pPr>
        <w:ind w:firstLineChars="600" w:firstLine="1920"/>
        <w:rPr>
          <w:rFonts w:ascii="仿宋" w:eastAsia="仿宋" w:hAnsi="仿宋"/>
          <w:szCs w:val="32"/>
          <w:u w:val="single"/>
        </w:rPr>
      </w:pPr>
      <w:r w:rsidRPr="00551594">
        <w:rPr>
          <w:rFonts w:ascii="仿宋" w:eastAsia="仿宋" w:hAnsi="仿宋" w:hint="eastAsia"/>
          <w:szCs w:val="32"/>
        </w:rPr>
        <w:t>郑小云</w:t>
      </w:r>
      <w:r w:rsidR="005979F1" w:rsidRPr="00180647">
        <w:rPr>
          <w:rFonts w:ascii="仿宋" w:eastAsia="仿宋" w:hAnsi="仿宋" w:hint="eastAsia"/>
          <w:szCs w:val="32"/>
        </w:rPr>
        <w:t xml:space="preserve"> </w:t>
      </w:r>
      <w:r>
        <w:rPr>
          <w:rFonts w:ascii="仿宋" w:eastAsia="仿宋" w:hAnsi="仿宋" w:hint="eastAsia"/>
          <w:szCs w:val="32"/>
        </w:rPr>
        <w:t xml:space="preserve"> </w:t>
      </w:r>
      <w:r w:rsidR="005979F1" w:rsidRPr="00180647">
        <w:rPr>
          <w:rFonts w:ascii="仿宋" w:eastAsia="仿宋" w:hAnsi="仿宋" w:hint="eastAsia"/>
          <w:szCs w:val="32"/>
        </w:rPr>
        <w:t>区文化广电旅游体育局</w:t>
      </w:r>
      <w:r w:rsidRPr="00551594">
        <w:rPr>
          <w:rFonts w:ascii="仿宋" w:eastAsia="仿宋" w:hAnsi="仿宋" w:hint="eastAsia"/>
          <w:szCs w:val="32"/>
        </w:rPr>
        <w:t>局长</w:t>
      </w:r>
    </w:p>
    <w:p w:rsidR="009A1E43" w:rsidRPr="00180647" w:rsidRDefault="002A7610" w:rsidP="005979F1">
      <w:pPr>
        <w:ind w:firstLineChars="600" w:firstLine="1920"/>
        <w:rPr>
          <w:rFonts w:ascii="仿宋" w:eastAsia="仿宋" w:hAnsi="仿宋"/>
          <w:szCs w:val="32"/>
        </w:rPr>
      </w:pPr>
      <w:r w:rsidRPr="002A7610">
        <w:rPr>
          <w:rFonts w:ascii="仿宋" w:eastAsia="仿宋" w:hAnsi="仿宋" w:hint="eastAsia"/>
          <w:szCs w:val="32"/>
        </w:rPr>
        <w:t>卢梓星</w:t>
      </w:r>
      <w:r w:rsidR="005979F1" w:rsidRPr="00180647">
        <w:rPr>
          <w:rFonts w:ascii="仿宋" w:eastAsia="仿宋" w:hAnsi="仿宋" w:hint="eastAsia"/>
          <w:szCs w:val="32"/>
        </w:rPr>
        <w:t xml:space="preserve"> </w:t>
      </w:r>
      <w:r>
        <w:rPr>
          <w:rFonts w:ascii="仿宋" w:eastAsia="仿宋" w:hAnsi="仿宋" w:hint="eastAsia"/>
          <w:szCs w:val="32"/>
        </w:rPr>
        <w:t xml:space="preserve"> </w:t>
      </w:r>
      <w:r w:rsidR="005979F1" w:rsidRPr="00180647">
        <w:rPr>
          <w:rFonts w:ascii="仿宋" w:eastAsia="仿宋" w:hAnsi="仿宋" w:hint="eastAsia"/>
          <w:szCs w:val="32"/>
        </w:rPr>
        <w:t>区城市管理和综合执法局</w:t>
      </w:r>
      <w:r w:rsidRPr="002A7610">
        <w:rPr>
          <w:rFonts w:ascii="仿宋" w:eastAsia="仿宋" w:hAnsi="仿宋" w:hint="eastAsia"/>
          <w:szCs w:val="32"/>
        </w:rPr>
        <w:t>局长</w:t>
      </w:r>
      <w:r w:rsidR="005979F1" w:rsidRPr="00180647">
        <w:rPr>
          <w:rFonts w:ascii="仿宋" w:eastAsia="仿宋" w:hAnsi="仿宋" w:hint="eastAsia"/>
          <w:szCs w:val="32"/>
        </w:rPr>
        <w:t xml:space="preserve"> </w:t>
      </w:r>
      <w:r w:rsidR="005979F1" w:rsidRPr="00180647">
        <w:rPr>
          <w:rFonts w:ascii="仿宋" w:eastAsia="仿宋" w:hAnsi="仿宋"/>
          <w:szCs w:val="32"/>
        </w:rPr>
        <w:t xml:space="preserve"> </w:t>
      </w:r>
    </w:p>
    <w:p w:rsidR="00A11601" w:rsidRPr="00180647" w:rsidRDefault="00A11601" w:rsidP="0041602E">
      <w:pPr>
        <w:ind w:firstLineChars="200" w:firstLine="640"/>
        <w:rPr>
          <w:rFonts w:ascii="仿宋" w:eastAsia="仿宋" w:hAnsi="仿宋"/>
          <w:szCs w:val="32"/>
        </w:rPr>
      </w:pPr>
      <w:r w:rsidRPr="00180647">
        <w:rPr>
          <w:rFonts w:ascii="仿宋" w:eastAsia="仿宋" w:hAnsi="仿宋" w:hint="eastAsia"/>
          <w:szCs w:val="32"/>
        </w:rPr>
        <w:t xml:space="preserve">        </w:t>
      </w:r>
      <w:r w:rsidR="00540176" w:rsidRPr="00540176">
        <w:rPr>
          <w:rFonts w:ascii="仿宋" w:eastAsia="仿宋" w:hAnsi="仿宋" w:hint="eastAsia"/>
          <w:szCs w:val="32"/>
        </w:rPr>
        <w:t>李楚文</w:t>
      </w:r>
      <w:r w:rsidR="00540176" w:rsidRPr="00180647">
        <w:rPr>
          <w:rFonts w:ascii="仿宋" w:eastAsia="仿宋" w:hAnsi="仿宋" w:hint="eastAsia"/>
          <w:szCs w:val="32"/>
        </w:rPr>
        <w:t xml:space="preserve"> </w:t>
      </w:r>
      <w:r w:rsidR="00540176">
        <w:rPr>
          <w:rFonts w:ascii="仿宋" w:eastAsia="仿宋" w:hAnsi="仿宋" w:hint="eastAsia"/>
          <w:szCs w:val="32"/>
        </w:rPr>
        <w:t xml:space="preserve"> </w:t>
      </w:r>
      <w:r w:rsidR="00540176" w:rsidRPr="00180647">
        <w:rPr>
          <w:rFonts w:ascii="仿宋" w:eastAsia="仿宋" w:hAnsi="仿宋" w:hint="eastAsia"/>
          <w:szCs w:val="32"/>
        </w:rPr>
        <w:t>区</w:t>
      </w:r>
      <w:r w:rsidR="00540176">
        <w:rPr>
          <w:rFonts w:ascii="仿宋" w:eastAsia="仿宋" w:hAnsi="仿宋" w:hint="eastAsia"/>
          <w:szCs w:val="32"/>
        </w:rPr>
        <w:t>投资评审中心</w:t>
      </w:r>
      <w:r w:rsidR="00540176" w:rsidRPr="00540176">
        <w:rPr>
          <w:rFonts w:ascii="仿宋" w:eastAsia="仿宋" w:hAnsi="仿宋" w:hint="eastAsia"/>
          <w:szCs w:val="32"/>
        </w:rPr>
        <w:t xml:space="preserve">主任 </w:t>
      </w:r>
    </w:p>
    <w:p w:rsidR="004C37F6" w:rsidRPr="00180647" w:rsidRDefault="00975BAF" w:rsidP="004C37F6">
      <w:pPr>
        <w:ind w:firstLineChars="200" w:firstLine="640"/>
        <w:rPr>
          <w:rFonts w:ascii="仿宋" w:eastAsia="仿宋" w:hAnsi="仿宋"/>
          <w:szCs w:val="32"/>
        </w:rPr>
      </w:pPr>
      <w:r w:rsidRPr="00180647">
        <w:rPr>
          <w:rFonts w:ascii="仿宋" w:eastAsia="仿宋" w:hAnsi="仿宋" w:hint="eastAsia"/>
          <w:szCs w:val="32"/>
        </w:rPr>
        <w:t>领导小组下设办公室（办公地点在</w:t>
      </w:r>
      <w:r w:rsidR="008B4154" w:rsidRPr="00180647">
        <w:rPr>
          <w:rFonts w:ascii="仿宋" w:eastAsia="仿宋" w:hAnsi="仿宋" w:hint="eastAsia"/>
          <w:szCs w:val="32"/>
        </w:rPr>
        <w:t>区</w:t>
      </w:r>
      <w:r w:rsidRPr="00180647">
        <w:rPr>
          <w:rFonts w:ascii="仿宋" w:eastAsia="仿宋" w:hAnsi="仿宋" w:hint="eastAsia"/>
          <w:szCs w:val="32"/>
        </w:rPr>
        <w:t>住房</w:t>
      </w:r>
      <w:r w:rsidR="00B37CB8" w:rsidRPr="00180647">
        <w:rPr>
          <w:rFonts w:ascii="仿宋" w:eastAsia="仿宋" w:hAnsi="仿宋" w:hint="eastAsia"/>
          <w:szCs w:val="32"/>
        </w:rPr>
        <w:t>和</w:t>
      </w:r>
      <w:r w:rsidRPr="00180647">
        <w:rPr>
          <w:rFonts w:ascii="仿宋" w:eastAsia="仿宋" w:hAnsi="仿宋" w:hint="eastAsia"/>
          <w:szCs w:val="32"/>
        </w:rPr>
        <w:t>城乡建设局），</w:t>
      </w:r>
      <w:r w:rsidR="00540176" w:rsidRPr="00540176">
        <w:rPr>
          <w:rFonts w:ascii="仿宋" w:eastAsia="仿宋" w:hAnsi="仿宋" w:hint="eastAsia"/>
          <w:szCs w:val="32"/>
        </w:rPr>
        <w:t>罗小昌</w:t>
      </w:r>
      <w:r w:rsidRPr="00180647">
        <w:rPr>
          <w:rFonts w:ascii="仿宋" w:eastAsia="仿宋" w:hAnsi="仿宋" w:hint="eastAsia"/>
          <w:szCs w:val="32"/>
        </w:rPr>
        <w:t>同志兼任办公室主任，</w:t>
      </w:r>
      <w:r w:rsidR="004A7448" w:rsidRPr="00180647">
        <w:rPr>
          <w:rFonts w:ascii="仿宋" w:eastAsia="仿宋" w:hAnsi="仿宋" w:hint="eastAsia"/>
          <w:szCs w:val="32"/>
        </w:rPr>
        <w:t>区</w:t>
      </w:r>
      <w:r w:rsidRPr="00180647">
        <w:rPr>
          <w:rFonts w:ascii="仿宋" w:eastAsia="仿宋" w:hAnsi="仿宋" w:hint="eastAsia"/>
          <w:szCs w:val="32"/>
        </w:rPr>
        <w:t>住房城乡建设局副局长</w:t>
      </w:r>
      <w:r w:rsidR="00540176" w:rsidRPr="00540176">
        <w:rPr>
          <w:rFonts w:ascii="仿宋" w:eastAsia="仿宋" w:hAnsi="仿宋" w:hint="eastAsia"/>
          <w:szCs w:val="32"/>
        </w:rPr>
        <w:t>陈世良</w:t>
      </w:r>
      <w:r w:rsidRPr="00180647">
        <w:rPr>
          <w:rFonts w:ascii="仿宋" w:eastAsia="仿宋" w:hAnsi="仿宋" w:hint="eastAsia"/>
          <w:szCs w:val="32"/>
        </w:rPr>
        <w:t>任办公室副主任,成员单位和供电、供水、燃气、电信、移动、联通、有线电视、邮政等企业要明确一名业务分管领导负责具体工作，并指定一名具体联系人，名单于本工作方案印发后一周内报</w:t>
      </w:r>
      <w:r w:rsidR="004A7448" w:rsidRPr="00180647">
        <w:rPr>
          <w:rFonts w:ascii="仿宋" w:eastAsia="仿宋" w:hAnsi="仿宋" w:hint="eastAsia"/>
          <w:szCs w:val="32"/>
        </w:rPr>
        <w:t>区</w:t>
      </w:r>
      <w:r w:rsidRPr="00180647">
        <w:rPr>
          <w:rFonts w:ascii="仿宋" w:eastAsia="仿宋" w:hAnsi="仿宋" w:hint="eastAsia"/>
          <w:szCs w:val="32"/>
        </w:rPr>
        <w:t>住房和城乡建设局备案。今后如因人事变动，由领导小组组成单位相应负责人接替，不再另行发文调整。老旧小区改造工作结束后，领导小组及其办公室自行撤销。</w:t>
      </w:r>
    </w:p>
    <w:p w:rsidR="009A1E43" w:rsidRPr="00180647" w:rsidRDefault="009A1E43">
      <w:pPr>
        <w:spacing w:line="500" w:lineRule="exact"/>
        <w:ind w:rightChars="-18" w:right="-58"/>
        <w:rPr>
          <w:rFonts w:ascii="仿宋" w:eastAsia="仿宋" w:hAnsi="仿宋" w:cs="宋体"/>
          <w:szCs w:val="32"/>
        </w:rPr>
      </w:pPr>
    </w:p>
    <w:p w:rsidR="009A1E43" w:rsidRPr="00180647" w:rsidRDefault="009A1E43">
      <w:pPr>
        <w:spacing w:line="500" w:lineRule="exact"/>
        <w:ind w:rightChars="-18" w:right="-58"/>
        <w:rPr>
          <w:rFonts w:ascii="仿宋" w:eastAsia="仿宋" w:hAnsi="仿宋" w:cs="宋体"/>
          <w:szCs w:val="32"/>
        </w:rPr>
      </w:pPr>
    </w:p>
    <w:p w:rsidR="009A1E43" w:rsidRPr="00180647" w:rsidRDefault="009A1E43">
      <w:pPr>
        <w:spacing w:line="5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100" w:lineRule="exact"/>
        <w:ind w:rightChars="-18" w:right="-58"/>
        <w:rPr>
          <w:rFonts w:ascii="仿宋" w:eastAsia="仿宋" w:hAnsi="仿宋" w:cs="宋体"/>
          <w:szCs w:val="32"/>
        </w:rPr>
      </w:pPr>
    </w:p>
    <w:p w:rsidR="009A1E43" w:rsidRPr="00180647" w:rsidRDefault="009A1E43">
      <w:pPr>
        <w:spacing w:line="20" w:lineRule="exact"/>
        <w:rPr>
          <w:rFonts w:ascii="仿宋" w:eastAsia="仿宋" w:hAnsi="仿宋"/>
          <w:szCs w:val="32"/>
        </w:rPr>
      </w:pPr>
    </w:p>
    <w:p w:rsidR="009A1E43" w:rsidRPr="00180647" w:rsidRDefault="009A1E43">
      <w:pPr>
        <w:rPr>
          <w:rFonts w:ascii="仿宋" w:eastAsia="仿宋" w:hAnsi="仿宋"/>
          <w:szCs w:val="32"/>
        </w:rPr>
      </w:pPr>
    </w:p>
    <w:sectPr w:rsidR="009A1E43" w:rsidRPr="00180647" w:rsidSect="009A1E43">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305" w:rsidRDefault="00524305" w:rsidP="009A1E43">
      <w:r>
        <w:separator/>
      </w:r>
    </w:p>
  </w:endnote>
  <w:endnote w:type="continuationSeparator" w:id="0">
    <w:p w:rsidR="00524305" w:rsidRDefault="00524305" w:rsidP="009A1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647" w:rsidRDefault="00AC79F6">
    <w:pPr>
      <w:pStyle w:val="a3"/>
      <w:framePr w:wrap="around" w:vAnchor="text" w:hAnchor="margin" w:xAlign="outside" w:y="1"/>
      <w:rPr>
        <w:rStyle w:val="a5"/>
      </w:rPr>
    </w:pPr>
    <w:r>
      <w:fldChar w:fldCharType="begin"/>
    </w:r>
    <w:r w:rsidR="00180647">
      <w:rPr>
        <w:rStyle w:val="a5"/>
      </w:rPr>
      <w:instrText xml:space="preserve">PAGE  </w:instrText>
    </w:r>
    <w:r>
      <w:fldChar w:fldCharType="separate"/>
    </w:r>
    <w:r w:rsidR="00180647">
      <w:rPr>
        <w:rStyle w:val="a5"/>
      </w:rPr>
      <w:t>- 2 -</w:t>
    </w:r>
    <w:r>
      <w:fldChar w:fldCharType="end"/>
    </w:r>
  </w:p>
  <w:p w:rsidR="00180647" w:rsidRDefault="0018064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61545"/>
      <w:docPartObj>
        <w:docPartGallery w:val="Page Numbers (Bottom of Page)"/>
        <w:docPartUnique/>
      </w:docPartObj>
    </w:sdtPr>
    <w:sdtContent>
      <w:p w:rsidR="00180647" w:rsidRDefault="00AC79F6">
        <w:pPr>
          <w:pStyle w:val="a3"/>
          <w:jc w:val="center"/>
        </w:pPr>
        <w:fldSimple w:instr=" PAGE   \* MERGEFORMAT ">
          <w:r w:rsidR="00A6496C" w:rsidRPr="00A6496C">
            <w:rPr>
              <w:noProof/>
              <w:lang w:val="zh-CN"/>
            </w:rPr>
            <w:t>20</w:t>
          </w:r>
        </w:fldSimple>
      </w:p>
    </w:sdtContent>
  </w:sdt>
  <w:p w:rsidR="00180647" w:rsidRDefault="00180647">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305" w:rsidRDefault="00524305" w:rsidP="009A1E43">
      <w:r>
        <w:separator/>
      </w:r>
    </w:p>
  </w:footnote>
  <w:footnote w:type="continuationSeparator" w:id="0">
    <w:p w:rsidR="00524305" w:rsidRDefault="00524305" w:rsidP="009A1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9"/>
    <w:multiLevelType w:val="multilevel"/>
    <w:tmpl w:val="00000009"/>
    <w:lvl w:ilvl="0">
      <w:start w:val="1"/>
      <w:numFmt w:val="chineseCountingThousand"/>
      <w:pStyle w:val="1"/>
      <w:lvlText w:val="%1、"/>
      <w:lvlJc w:val="left"/>
      <w:pPr>
        <w:ind w:left="8820" w:hanging="420"/>
      </w:pPr>
      <w:rPr>
        <w:rFonts w:hint="default"/>
        <w:b/>
        <w:i w:val="0"/>
        <w:spacing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2F95"/>
    <w:rsid w:val="00053E91"/>
    <w:rsid w:val="000F232C"/>
    <w:rsid w:val="001359C6"/>
    <w:rsid w:val="00172A27"/>
    <w:rsid w:val="00180647"/>
    <w:rsid w:val="001851BA"/>
    <w:rsid w:val="00246BE4"/>
    <w:rsid w:val="0025625F"/>
    <w:rsid w:val="002907DA"/>
    <w:rsid w:val="002A7610"/>
    <w:rsid w:val="002E7559"/>
    <w:rsid w:val="003075E2"/>
    <w:rsid w:val="00316D02"/>
    <w:rsid w:val="00342DE6"/>
    <w:rsid w:val="00347633"/>
    <w:rsid w:val="00357C0F"/>
    <w:rsid w:val="00371E25"/>
    <w:rsid w:val="003E0CA5"/>
    <w:rsid w:val="003E177B"/>
    <w:rsid w:val="003F3E38"/>
    <w:rsid w:val="0041602E"/>
    <w:rsid w:val="004779EB"/>
    <w:rsid w:val="004A7448"/>
    <w:rsid w:val="004C37F6"/>
    <w:rsid w:val="004C6E94"/>
    <w:rsid w:val="00513EAC"/>
    <w:rsid w:val="00524305"/>
    <w:rsid w:val="00540176"/>
    <w:rsid w:val="00551594"/>
    <w:rsid w:val="005979F1"/>
    <w:rsid w:val="005D773A"/>
    <w:rsid w:val="00643094"/>
    <w:rsid w:val="00681FD9"/>
    <w:rsid w:val="006C3F39"/>
    <w:rsid w:val="0074567D"/>
    <w:rsid w:val="00777FC3"/>
    <w:rsid w:val="007C7DE8"/>
    <w:rsid w:val="008B2DBD"/>
    <w:rsid w:val="008B4154"/>
    <w:rsid w:val="008C6993"/>
    <w:rsid w:val="008F224A"/>
    <w:rsid w:val="00901978"/>
    <w:rsid w:val="009316E5"/>
    <w:rsid w:val="00975BAF"/>
    <w:rsid w:val="009A1E43"/>
    <w:rsid w:val="009A6645"/>
    <w:rsid w:val="009A77A6"/>
    <w:rsid w:val="009B1502"/>
    <w:rsid w:val="00A11601"/>
    <w:rsid w:val="00A6496C"/>
    <w:rsid w:val="00A807CE"/>
    <w:rsid w:val="00AA21C5"/>
    <w:rsid w:val="00AA3826"/>
    <w:rsid w:val="00AC79F6"/>
    <w:rsid w:val="00B251F0"/>
    <w:rsid w:val="00B37CB8"/>
    <w:rsid w:val="00BC62F1"/>
    <w:rsid w:val="00BF384B"/>
    <w:rsid w:val="00BF5977"/>
    <w:rsid w:val="00C14CE7"/>
    <w:rsid w:val="00CB0CE4"/>
    <w:rsid w:val="00CE32F7"/>
    <w:rsid w:val="00D078D7"/>
    <w:rsid w:val="00DD2A5E"/>
    <w:rsid w:val="00E8534B"/>
    <w:rsid w:val="00EC6886"/>
    <w:rsid w:val="00EE109B"/>
    <w:rsid w:val="00F3376A"/>
    <w:rsid w:val="37096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A1E43"/>
    <w:pPr>
      <w:widowControl w:val="0"/>
      <w:jc w:val="both"/>
    </w:pPr>
    <w:rPr>
      <w:rFonts w:ascii="Times New Roman" w:eastAsia="仿宋_GB2312" w:hAnsi="Times New Roman"/>
      <w:kern w:val="2"/>
      <w:sz w:val="32"/>
    </w:rPr>
  </w:style>
  <w:style w:type="paragraph" w:styleId="1">
    <w:name w:val="heading 1"/>
    <w:basedOn w:val="a"/>
    <w:next w:val="a"/>
    <w:rsid w:val="009A1E43"/>
    <w:pPr>
      <w:keepNext/>
      <w:keepLines/>
      <w:numPr>
        <w:numId w:val="1"/>
      </w:numPr>
      <w:spacing w:line="578" w:lineRule="auto"/>
      <w:ind w:firstLine="0"/>
      <w:jc w:val="center"/>
      <w:outlineLvl w:val="0"/>
    </w:pPr>
    <w:rPr>
      <w:b/>
      <w:bCs/>
      <w:kern w:val="44"/>
      <w:szCs w:val="44"/>
    </w:rPr>
  </w:style>
  <w:style w:type="paragraph" w:styleId="2">
    <w:name w:val="heading 2"/>
    <w:basedOn w:val="20"/>
    <w:next w:val="a"/>
    <w:rsid w:val="009A1E43"/>
    <w:pPr>
      <w:keepNext/>
      <w:keepLines/>
      <w:numPr>
        <w:numId w:val="2"/>
      </w:numPr>
      <w:spacing w:line="415" w:lineRule="auto"/>
      <w:ind w:leftChars="0" w:left="0" w:firstLineChars="0" w:firstLine="0"/>
      <w:outlineLvl w:val="1"/>
    </w:pPr>
    <w:rPr>
      <w:rFonts w:ascii="宋体" w:hAnsi="宋体"/>
      <w:b/>
      <w:bCs/>
      <w:sz w:val="24"/>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rsid w:val="009A1E43"/>
    <w:pPr>
      <w:ind w:leftChars="200" w:left="100" w:hangingChars="200" w:hanging="200"/>
      <w:contextualSpacing/>
    </w:pPr>
  </w:style>
  <w:style w:type="paragraph" w:styleId="a3">
    <w:name w:val="footer"/>
    <w:basedOn w:val="a"/>
    <w:link w:val="Char"/>
    <w:uiPriority w:val="99"/>
    <w:rsid w:val="009A1E43"/>
    <w:pPr>
      <w:tabs>
        <w:tab w:val="center" w:pos="4153"/>
        <w:tab w:val="right" w:pos="8306"/>
      </w:tabs>
      <w:snapToGrid w:val="0"/>
      <w:jc w:val="left"/>
    </w:pPr>
    <w:rPr>
      <w:sz w:val="18"/>
    </w:rPr>
  </w:style>
  <w:style w:type="paragraph" w:styleId="a4">
    <w:name w:val="header"/>
    <w:basedOn w:val="a"/>
    <w:rsid w:val="009A1E4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rsid w:val="009A1E43"/>
    <w:pPr>
      <w:tabs>
        <w:tab w:val="right" w:leader="dot" w:pos="8296"/>
      </w:tabs>
      <w:ind w:firstLine="480"/>
      <w:jc w:val="left"/>
    </w:pPr>
  </w:style>
  <w:style w:type="paragraph" w:styleId="21">
    <w:name w:val="toc 2"/>
    <w:basedOn w:val="a"/>
    <w:next w:val="a"/>
    <w:rsid w:val="009A1E43"/>
    <w:pPr>
      <w:tabs>
        <w:tab w:val="right" w:leader="dot" w:pos="8302"/>
      </w:tabs>
      <w:spacing w:line="300" w:lineRule="auto"/>
      <w:ind w:leftChars="200" w:left="845" w:hanging="425"/>
    </w:pPr>
  </w:style>
  <w:style w:type="character" w:styleId="a5">
    <w:name w:val="page number"/>
    <w:basedOn w:val="a0"/>
    <w:rsid w:val="009A1E43"/>
    <w:rPr>
      <w:rFonts w:ascii="Times New Roman" w:eastAsia="宋体" w:hAnsi="Times New Roman" w:hint="default"/>
    </w:rPr>
  </w:style>
  <w:style w:type="character" w:styleId="a6">
    <w:name w:val="Hyperlink"/>
    <w:basedOn w:val="a0"/>
    <w:rsid w:val="009A1E43"/>
    <w:rPr>
      <w:rFonts w:ascii="Times New Roman" w:eastAsia="宋体" w:hAnsi="Times New Roman"/>
      <w:color w:val="0000FF"/>
      <w:u w:val="single"/>
    </w:rPr>
  </w:style>
  <w:style w:type="paragraph" w:customStyle="1" w:styleId="Char0">
    <w:name w:val="Char"/>
    <w:basedOn w:val="a"/>
    <w:rsid w:val="009A1E43"/>
    <w:rPr>
      <w:rFonts w:eastAsia="宋体"/>
      <w:sz w:val="21"/>
    </w:rPr>
  </w:style>
  <w:style w:type="paragraph" w:customStyle="1" w:styleId="NewNewNewNewNewNewNewNewNewNewNewNewNewNewNewNewNewNewNewNewNewNew">
    <w:name w:val="正文 New New New New New New New New New New New New New New New New New New New New New New"/>
    <w:rsid w:val="009A1E43"/>
    <w:pPr>
      <w:widowControl w:val="0"/>
      <w:jc w:val="both"/>
    </w:pPr>
    <w:rPr>
      <w:rFonts w:ascii="Times New Roman" w:eastAsia="宋体" w:hAnsi="Times New Roman"/>
      <w:kern w:val="2"/>
      <w:sz w:val="30"/>
    </w:rPr>
  </w:style>
  <w:style w:type="paragraph" w:customStyle="1" w:styleId="11">
    <w:name w:val="正文1"/>
    <w:rsid w:val="009A1E43"/>
    <w:pPr>
      <w:widowControl w:val="0"/>
      <w:jc w:val="both"/>
    </w:pPr>
    <w:rPr>
      <w:rFonts w:ascii="Times New Roman" w:eastAsia="仿宋_GB2312" w:hAnsi="Times New Roman" w:hint="eastAsia"/>
      <w:kern w:val="2"/>
      <w:sz w:val="32"/>
    </w:rPr>
  </w:style>
  <w:style w:type="paragraph" w:customStyle="1" w:styleId="12">
    <w:name w:val="无间隔1"/>
    <w:rsid w:val="009A1E43"/>
    <w:pPr>
      <w:widowControl w:val="0"/>
      <w:jc w:val="both"/>
    </w:pPr>
    <w:rPr>
      <w:rFonts w:ascii="宋体" w:eastAsia="宋体" w:hAnsi="宋体"/>
      <w:kern w:val="2"/>
      <w:sz w:val="24"/>
      <w:szCs w:val="22"/>
    </w:rPr>
  </w:style>
  <w:style w:type="paragraph" w:customStyle="1" w:styleId="13">
    <w:name w:val="正文1"/>
    <w:basedOn w:val="a"/>
    <w:next w:val="a"/>
    <w:rsid w:val="009A1E43"/>
    <w:pPr>
      <w:spacing w:line="360" w:lineRule="auto"/>
      <w:jc w:val="left"/>
    </w:pPr>
    <w:rPr>
      <w:rFonts w:ascii="宋体" w:hAnsi="宋体"/>
      <w:sz w:val="24"/>
    </w:rPr>
  </w:style>
  <w:style w:type="paragraph" w:customStyle="1" w:styleId="a7">
    <w:name w:val="文章标题"/>
    <w:basedOn w:val="NewNew"/>
    <w:rsid w:val="009A1E43"/>
    <w:pPr>
      <w:spacing w:line="560" w:lineRule="exact"/>
      <w:ind w:firstLineChars="45" w:firstLine="196"/>
      <w:jc w:val="center"/>
    </w:pPr>
    <w:rPr>
      <w:rFonts w:ascii="方正小标宋简体" w:eastAsia="方正小标宋简体"/>
      <w:sz w:val="44"/>
      <w:szCs w:val="44"/>
    </w:rPr>
  </w:style>
  <w:style w:type="paragraph" w:customStyle="1" w:styleId="NewNew">
    <w:name w:val="正文 New New"/>
    <w:rsid w:val="009A1E43"/>
    <w:pPr>
      <w:widowControl w:val="0"/>
      <w:jc w:val="both"/>
    </w:pPr>
    <w:rPr>
      <w:rFonts w:ascii="Calibri" w:eastAsia="宋体" w:hAnsi="Calibri"/>
      <w:kern w:val="2"/>
      <w:sz w:val="21"/>
      <w:szCs w:val="24"/>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rsid w:val="009A1E43"/>
    <w:pPr>
      <w:widowControl w:val="0"/>
      <w:jc w:val="both"/>
    </w:pPr>
    <w:rPr>
      <w:rFonts w:ascii="Times New Roman" w:eastAsia="宋体" w:hAnsi="Times New Roman"/>
      <w:kern w:val="2"/>
      <w:sz w:val="21"/>
    </w:rPr>
  </w:style>
  <w:style w:type="character" w:customStyle="1" w:styleId="Char">
    <w:name w:val="页脚 Char"/>
    <w:basedOn w:val="a0"/>
    <w:link w:val="a3"/>
    <w:uiPriority w:val="99"/>
    <w:rsid w:val="00180647"/>
    <w:rPr>
      <w:rFonts w:ascii="Times New Roman" w:eastAsia="仿宋_GB2312" w:hAnsi="Times New Roman"/>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Info spid="_x0000_s1031"/>
    <customShpInfo spid="_x0000_s1032"/>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72699-C3E2-4D0A-B78C-2CED49F1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21</Pages>
  <Words>1790</Words>
  <Characters>10203</Characters>
  <Application>Microsoft Office Word</Application>
  <DocSecurity>0</DocSecurity>
  <Lines>85</Lines>
  <Paragraphs>23</Paragraphs>
  <ScaleCrop>false</ScaleCrop>
  <Company>Microsoft</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cp:lastPrinted>2020-08-18T02:03:00Z</cp:lastPrinted>
  <dcterms:created xsi:type="dcterms:W3CDTF">2014-10-29T12:08:00Z</dcterms:created>
  <dcterms:modified xsi:type="dcterms:W3CDTF">2020-09-27T07:22:00Z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