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jc w:val="both"/>
        <w:rPr>
          <w:rStyle w:val="6"/>
          <w:rFonts w:hint="eastAsia" w:ascii="宋体" w:hAnsi="宋体" w:eastAsia="宋体" w:cs="宋体"/>
          <w:color w:val="auto"/>
          <w:sz w:val="44"/>
          <w:szCs w:val="44"/>
          <w:shd w:val="clear" w:color="auto" w:fill="FFFFFF"/>
        </w:rPr>
      </w:pPr>
      <w:r>
        <w:rPr>
          <w:rStyle w:val="6"/>
          <w:rFonts w:hint="eastAsia" w:ascii="宋体" w:hAnsi="宋体" w:eastAsia="宋体" w:cs="宋体"/>
          <w:color w:val="auto"/>
          <w:sz w:val="44"/>
          <w:szCs w:val="44"/>
          <w:shd w:val="clear" w:color="auto" w:fill="FFFFFF"/>
        </w:rPr>
        <w:t>清远市清新区优化人工商品林采伐管理</w:t>
      </w:r>
    </w:p>
    <w:p>
      <w:pPr>
        <w:pStyle w:val="3"/>
        <w:widowControl/>
        <w:spacing w:beforeAutospacing="0" w:afterAutospacing="0"/>
        <w:jc w:val="center"/>
        <w:rPr>
          <w:rStyle w:val="6"/>
          <w:rFonts w:hint="eastAsia" w:ascii="宋体" w:hAnsi="宋体" w:eastAsia="宋体" w:cs="宋体"/>
          <w:color w:val="auto"/>
          <w:sz w:val="44"/>
          <w:szCs w:val="44"/>
          <w:shd w:val="clear" w:color="auto" w:fill="FFFFFF"/>
          <w:lang w:eastAsia="zh-CN"/>
        </w:rPr>
      </w:pPr>
      <w:r>
        <w:rPr>
          <w:rStyle w:val="6"/>
          <w:rFonts w:hint="eastAsia" w:ascii="宋体" w:hAnsi="宋体" w:eastAsia="宋体" w:cs="宋体"/>
          <w:color w:val="auto"/>
          <w:sz w:val="44"/>
          <w:szCs w:val="44"/>
          <w:shd w:val="clear" w:color="auto" w:fill="FFFFFF"/>
          <w:lang w:val="en-US" w:eastAsia="zh-CN"/>
        </w:rPr>
        <w:t>改革</w:t>
      </w:r>
      <w:r>
        <w:rPr>
          <w:rStyle w:val="6"/>
          <w:rFonts w:hint="eastAsia" w:ascii="宋体" w:hAnsi="宋体" w:eastAsia="宋体" w:cs="宋体"/>
          <w:color w:val="auto"/>
          <w:sz w:val="44"/>
          <w:szCs w:val="44"/>
          <w:shd w:val="clear" w:color="auto" w:fill="FFFFFF"/>
        </w:rPr>
        <w:t>试点方案</w:t>
      </w:r>
      <w:r>
        <w:rPr>
          <w:rStyle w:val="6"/>
          <w:rFonts w:hint="eastAsia" w:ascii="宋体" w:hAnsi="宋体" w:eastAsia="宋体" w:cs="宋体"/>
          <w:color w:val="auto"/>
          <w:sz w:val="44"/>
          <w:szCs w:val="44"/>
          <w:shd w:val="clear" w:color="auto" w:fill="FFFFFF"/>
          <w:lang w:eastAsia="zh-CN"/>
        </w:rPr>
        <w:t>（征求意见稿）</w:t>
      </w:r>
    </w:p>
    <w:p>
      <w:pPr>
        <w:pStyle w:val="3"/>
        <w:widowControl/>
        <w:spacing w:beforeAutospacing="0" w:afterAutospacing="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　　</w:t>
      </w:r>
    </w:p>
    <w:p>
      <w:pPr>
        <w:pStyle w:val="3"/>
        <w:widowControl/>
        <w:spacing w:beforeAutospacing="0" w:afterAutospacing="0"/>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根据《</w:t>
      </w:r>
      <w:r>
        <w:rPr>
          <w:rFonts w:hint="eastAsia" w:ascii="仿宋_GB2312" w:hAnsi="仿宋_GB2312" w:eastAsia="仿宋_GB2312" w:cs="仿宋_GB2312"/>
          <w:color w:val="auto"/>
          <w:sz w:val="30"/>
          <w:szCs w:val="30"/>
          <w:shd w:val="clear" w:color="auto" w:fill="FFFFFF"/>
          <w:lang w:val="en-US" w:eastAsia="zh-CN"/>
        </w:rPr>
        <w:t>广东省深化集体林权制度改革实施方案</w:t>
      </w:r>
      <w:r>
        <w:rPr>
          <w:rFonts w:hint="eastAsia" w:ascii="仿宋_GB2312" w:hAnsi="仿宋_GB2312" w:eastAsia="仿宋_GB2312" w:cs="仿宋_GB2312"/>
          <w:color w:val="auto"/>
          <w:sz w:val="30"/>
          <w:szCs w:val="30"/>
          <w:shd w:val="clear" w:color="auto" w:fill="FFFFFF"/>
        </w:rPr>
        <w:t>》、</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lang w:val="en-US" w:eastAsia="zh-CN"/>
        </w:rPr>
        <w:t>广东省林业局关于林木采伐的管理办法</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rPr>
        <w:t>《广东省林业局关于印发进一步简化人工商品林采伐管理改革试点方案的通知》</w:t>
      </w:r>
      <w:r>
        <w:rPr>
          <w:rFonts w:hint="eastAsia" w:ascii="仿宋_GB2312" w:hAnsi="仿宋_GB2312" w:eastAsia="仿宋_GB2312" w:cs="仿宋_GB2312"/>
          <w:color w:val="auto"/>
          <w:sz w:val="30"/>
          <w:szCs w:val="30"/>
          <w:shd w:val="clear" w:color="auto" w:fill="FFFFFF"/>
          <w:lang w:val="en-US" w:eastAsia="zh-CN"/>
        </w:rPr>
        <w:t>等文件精神</w:t>
      </w:r>
      <w:r>
        <w:rPr>
          <w:rFonts w:hint="eastAsia" w:ascii="仿宋_GB2312" w:hAnsi="仿宋_GB2312" w:eastAsia="仿宋_GB2312" w:cs="仿宋_GB2312"/>
          <w:color w:val="auto"/>
          <w:sz w:val="30"/>
          <w:szCs w:val="30"/>
          <w:shd w:val="clear" w:color="auto" w:fill="FFFFFF"/>
        </w:rPr>
        <w:t>，</w:t>
      </w:r>
      <w:r>
        <w:rPr>
          <w:rFonts w:hint="eastAsia" w:ascii="仿宋_GB2312" w:hAnsi="仿宋_GB2312" w:eastAsia="仿宋_GB2312" w:cs="仿宋_GB2312"/>
          <w:color w:val="auto"/>
          <w:sz w:val="30"/>
          <w:szCs w:val="30"/>
          <w:shd w:val="clear" w:color="auto" w:fill="FFFFFF"/>
          <w:lang w:val="en-US" w:eastAsia="zh-CN"/>
        </w:rPr>
        <w:t>针对当前林农反映办证难、办证繁、时间长以及伐区规划设计费</w:t>
      </w:r>
      <w:bookmarkStart w:id="0" w:name="_GoBack"/>
      <w:bookmarkEnd w:id="0"/>
      <w:r>
        <w:rPr>
          <w:rFonts w:hint="eastAsia" w:ascii="仿宋_GB2312" w:hAnsi="仿宋_GB2312" w:eastAsia="仿宋_GB2312" w:cs="仿宋_GB2312"/>
          <w:color w:val="auto"/>
          <w:sz w:val="30"/>
          <w:szCs w:val="30"/>
          <w:shd w:val="clear" w:color="auto" w:fill="FFFFFF"/>
          <w:lang w:val="en-US" w:eastAsia="zh-CN"/>
        </w:rPr>
        <w:t>用高等问题，为进一步创新林木采伐管理机制，充分发挥林木采伐在绿美清新生态建设的作用，着力解决林农急难愁盼问题，</w:t>
      </w:r>
      <w:r>
        <w:rPr>
          <w:rFonts w:hint="eastAsia" w:ascii="仿宋_GB2312" w:hAnsi="仿宋_GB2312" w:eastAsia="仿宋_GB2312" w:cs="仿宋_GB2312"/>
          <w:color w:val="auto"/>
          <w:sz w:val="30"/>
          <w:szCs w:val="30"/>
          <w:shd w:val="clear" w:color="auto" w:fill="FFFFFF"/>
        </w:rPr>
        <w:t>结合我区实际，制定</w:t>
      </w:r>
      <w:r>
        <w:rPr>
          <w:rFonts w:hint="eastAsia" w:ascii="仿宋_GB2312" w:hAnsi="仿宋_GB2312" w:eastAsia="仿宋_GB2312" w:cs="仿宋_GB2312"/>
          <w:color w:val="auto"/>
          <w:sz w:val="30"/>
          <w:szCs w:val="30"/>
          <w:shd w:val="clear" w:color="auto" w:fill="FFFFFF"/>
          <w:lang w:val="en-US" w:eastAsia="zh-CN"/>
        </w:rPr>
        <w:t>本</w:t>
      </w:r>
      <w:r>
        <w:rPr>
          <w:rFonts w:hint="eastAsia" w:ascii="仿宋_GB2312" w:hAnsi="仿宋_GB2312" w:eastAsia="仿宋_GB2312" w:cs="仿宋_GB2312"/>
          <w:color w:val="auto"/>
          <w:sz w:val="30"/>
          <w:szCs w:val="30"/>
          <w:shd w:val="clear" w:color="auto" w:fill="FFFFFF"/>
        </w:rPr>
        <w:t>方案。 </w:t>
      </w:r>
    </w:p>
    <w:p>
      <w:pPr>
        <w:pStyle w:val="3"/>
        <w:widowControl/>
        <w:spacing w:beforeAutospacing="0" w:afterAutospacing="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　　</w:t>
      </w:r>
      <w:r>
        <w:rPr>
          <w:rFonts w:hint="eastAsia" w:ascii="仿宋_GB2312" w:hAnsi="仿宋_GB2312" w:eastAsia="仿宋_GB2312" w:cs="仿宋_GB2312"/>
          <w:b/>
          <w:bCs/>
          <w:color w:val="auto"/>
          <w:sz w:val="30"/>
          <w:szCs w:val="30"/>
          <w:shd w:val="clear" w:color="auto" w:fill="FFFFFF"/>
        </w:rPr>
        <w:t>一、</w:t>
      </w:r>
      <w:r>
        <w:rPr>
          <w:rFonts w:hint="eastAsia" w:ascii="仿宋_GB2312" w:hAnsi="仿宋_GB2312" w:eastAsia="仿宋_GB2312" w:cs="仿宋_GB2312"/>
          <w:b/>
          <w:bCs/>
          <w:color w:val="auto"/>
          <w:sz w:val="30"/>
          <w:szCs w:val="30"/>
          <w:shd w:val="clear" w:color="auto" w:fill="FFFFFF"/>
          <w:lang w:val="en-US" w:eastAsia="zh-CN"/>
        </w:rPr>
        <w:t>改革背景</w:t>
      </w:r>
      <w:r>
        <w:rPr>
          <w:rFonts w:hint="eastAsia" w:ascii="仿宋_GB2312" w:hAnsi="仿宋_GB2312" w:eastAsia="仿宋_GB2312" w:cs="仿宋_GB2312"/>
          <w:b/>
          <w:bCs/>
          <w:color w:val="auto"/>
          <w:sz w:val="30"/>
          <w:szCs w:val="30"/>
          <w:shd w:val="clear" w:color="auto" w:fill="FFFFFF"/>
        </w:rPr>
        <w:t> </w:t>
      </w:r>
    </w:p>
    <w:p>
      <w:pPr>
        <w:pStyle w:val="3"/>
        <w:widowControl/>
        <w:spacing w:beforeAutospacing="0" w:afterAutospacing="0"/>
        <w:ind w:firstLine="640"/>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清新区</w:t>
      </w:r>
      <w:r>
        <w:rPr>
          <w:rFonts w:hint="eastAsia" w:ascii="仿宋_GB2312" w:hAnsi="仿宋_GB2312" w:eastAsia="仿宋_GB2312" w:cs="仿宋_GB2312"/>
          <w:color w:val="auto"/>
          <w:sz w:val="30"/>
          <w:szCs w:val="30"/>
          <w:lang w:val="en-US" w:eastAsia="zh-CN"/>
        </w:rPr>
        <w:t>是全省集体林区重点林业县之一，林地面积16.42万公顷，</w:t>
      </w:r>
      <w:r>
        <w:rPr>
          <w:rFonts w:hint="eastAsia" w:ascii="仿宋_GB2312" w:hAnsi="仿宋_GB2312" w:eastAsia="仿宋_GB2312" w:cs="仿宋_GB2312"/>
          <w:color w:val="auto"/>
          <w:sz w:val="30"/>
          <w:szCs w:val="30"/>
        </w:rPr>
        <w:t>森林面积16.10万公顷，森林蓄积920.10万立方米，森林覆盖率为68.38%</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林种上，生态林6.28万公顷，商品林10.14万公顷；权属上，统管林10.15万公顷，自留山0.56万公顷，责任山5.74万公顷；树种上，主要树种杉树1.08万公顷，桉树3.26万公顷，其它软阔4.16万公顷，松树0.72万公顷。全区林地发生流转3.0万公顷。</w:t>
      </w:r>
    </w:p>
    <w:p>
      <w:pPr>
        <w:pStyle w:val="3"/>
        <w:widowControl/>
        <w:spacing w:beforeAutospacing="0" w:afterAutospacing="0"/>
        <w:ind w:firstLine="64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长期以来，林业在全区生态文明建设和经济建设中发挥重要作用</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rPr>
        <w:t>清新区在2011年率先完成集体林权制度改革，并通过历年的深化改革，</w:t>
      </w:r>
      <w:r>
        <w:rPr>
          <w:rFonts w:hint="eastAsia" w:ascii="仿宋_GB2312" w:hAnsi="仿宋_GB2312" w:eastAsia="仿宋_GB2312" w:cs="仿宋_GB2312"/>
          <w:color w:val="auto"/>
          <w:sz w:val="30"/>
          <w:szCs w:val="30"/>
          <w:shd w:val="clear" w:color="auto" w:fill="FFFFFF"/>
          <w:lang w:val="en-US" w:eastAsia="zh-CN"/>
        </w:rPr>
        <w:t>全区在林权流转、林权发证、林权抵押、林下经济等一站式服务方面成绩显著，2016年清新区林业局获得人社部国家林业局先进集体荣誉称号。近年来，</w:t>
      </w:r>
      <w:r>
        <w:rPr>
          <w:rFonts w:hint="eastAsia" w:ascii="仿宋_GB2312" w:hAnsi="仿宋_GB2312" w:eastAsia="仿宋_GB2312" w:cs="仿宋_GB2312"/>
          <w:color w:val="auto"/>
          <w:sz w:val="30"/>
          <w:szCs w:val="30"/>
          <w:shd w:val="clear" w:color="auto" w:fill="FFFFFF"/>
        </w:rPr>
        <w:t>全区林业发展呈现出经营形式多样化、经营主体多元化、林权主体零星化</w:t>
      </w:r>
      <w:r>
        <w:rPr>
          <w:rFonts w:hint="eastAsia" w:ascii="仿宋_GB2312" w:hAnsi="仿宋_GB2312" w:eastAsia="仿宋_GB2312" w:cs="仿宋_GB2312"/>
          <w:color w:val="auto"/>
          <w:sz w:val="30"/>
          <w:szCs w:val="30"/>
          <w:shd w:val="clear" w:color="auto" w:fill="FFFFFF"/>
          <w:lang w:eastAsia="zh-CN"/>
        </w:rPr>
        <w:t>等</w:t>
      </w:r>
      <w:r>
        <w:rPr>
          <w:rFonts w:hint="eastAsia" w:ascii="仿宋_GB2312" w:hAnsi="仿宋_GB2312" w:eastAsia="仿宋_GB2312" w:cs="仿宋_GB2312"/>
          <w:color w:val="auto"/>
          <w:sz w:val="30"/>
          <w:szCs w:val="30"/>
          <w:shd w:val="clear" w:color="auto" w:fill="FFFFFF"/>
        </w:rPr>
        <w:t>新特点，对林业管理和林业社会化服务提出新的要求，特别是在实施林业分类经营政策,落实林木处置权中，存在林木采伐审批条件设置较多，林权登记信息不准确，二类资源数据差错，重点区位商品林经营利用与生态保护矛盾等，从一定程度上制约了林权所有者的林木处置权，影响林农经营森林和社会资金投入林业的积极性。</w:t>
      </w:r>
    </w:p>
    <w:p>
      <w:pPr>
        <w:pStyle w:val="3"/>
        <w:widowControl/>
        <w:spacing w:beforeAutospacing="0" w:afterAutospacing="0"/>
        <w:ind w:firstLine="64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通过进一步深化改革，落实好林木处置权，依法保障林权所有者合法权益，解决好广大林农关心关注的问题，促进林业高质量发展，已成为当前林业重要工作。 </w:t>
      </w:r>
    </w:p>
    <w:p>
      <w:pPr>
        <w:pStyle w:val="3"/>
        <w:widowControl/>
        <w:spacing w:beforeAutospacing="0" w:afterAutospacing="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　　</w:t>
      </w:r>
      <w:r>
        <w:rPr>
          <w:rFonts w:hint="eastAsia" w:ascii="仿宋_GB2312" w:hAnsi="仿宋_GB2312" w:eastAsia="仿宋_GB2312" w:cs="仿宋_GB2312"/>
          <w:b/>
          <w:bCs/>
          <w:color w:val="auto"/>
          <w:sz w:val="30"/>
          <w:szCs w:val="30"/>
          <w:shd w:val="clear" w:color="auto" w:fill="FFFFFF"/>
        </w:rPr>
        <w:t>二、总体要求 </w:t>
      </w:r>
    </w:p>
    <w:p>
      <w:pPr>
        <w:pStyle w:val="3"/>
        <w:widowControl/>
        <w:spacing w:beforeAutospacing="0" w:afterAutospacing="0"/>
        <w:ind w:firstLine="640"/>
        <w:rPr>
          <w:rFonts w:hint="eastAsia"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lang w:val="en-US" w:eastAsia="zh-CN"/>
        </w:rPr>
        <w:t>一</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lang w:val="en-US" w:eastAsia="zh-CN"/>
        </w:rPr>
        <w:t>指导思想</w:t>
      </w:r>
    </w:p>
    <w:p>
      <w:pPr>
        <w:pStyle w:val="3"/>
        <w:widowControl/>
        <w:spacing w:beforeAutospacing="0" w:afterAutospacing="0"/>
        <w:ind w:firstLine="64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lang w:val="en-US" w:eastAsia="zh-CN"/>
        </w:rPr>
        <w:t>坚持</w:t>
      </w:r>
      <w:r>
        <w:rPr>
          <w:rFonts w:hint="eastAsia" w:ascii="仿宋_GB2312" w:hAnsi="仿宋_GB2312" w:eastAsia="仿宋_GB2312" w:cs="仿宋_GB2312"/>
          <w:color w:val="auto"/>
          <w:sz w:val="30"/>
          <w:szCs w:val="30"/>
          <w:shd w:val="clear" w:color="auto" w:fill="FFFFFF"/>
        </w:rPr>
        <w:t>以习近平新时代中国特色社会主义思想为指导，深入践行绿水青山就是金山银山理念，以群众利益为根本，以问题为导向，坚持实事求是，先行先试，绿色发展，分类施策，落实林木处置权，保护林农合法权益，促进林业管理和林业服务方式根本性转变，推动林业高质量发展，推进农民农村共同富裕，努力实现生态美、百姓富的有机统一。 　　</w:t>
      </w:r>
    </w:p>
    <w:p>
      <w:pPr>
        <w:pStyle w:val="3"/>
        <w:widowControl/>
        <w:spacing w:beforeAutospacing="0" w:afterAutospacing="0"/>
        <w:ind w:firstLine="300" w:firstLineChars="100"/>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lang w:val="en-US" w:eastAsia="zh-CN"/>
        </w:rPr>
        <w:t>二</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lang w:val="en-US" w:eastAsia="zh-CN"/>
        </w:rPr>
        <w:t>基本原则</w:t>
      </w:r>
    </w:p>
    <w:p>
      <w:pPr>
        <w:pStyle w:val="3"/>
        <w:widowControl/>
        <w:spacing w:beforeAutospacing="0" w:afterAutospacing="0"/>
        <w:ind w:firstLine="602" w:firstLineChars="200"/>
        <w:rPr>
          <w:rFonts w:ascii="仿宋_GB2312" w:hAnsi="仿宋_GB2312" w:eastAsia="仿宋_GB2312" w:cs="仿宋_GB2312"/>
          <w:color w:val="auto"/>
          <w:sz w:val="30"/>
          <w:szCs w:val="30"/>
        </w:rPr>
      </w:pPr>
      <w:r>
        <w:rPr>
          <w:rStyle w:val="6"/>
          <w:rFonts w:hint="eastAsia" w:ascii="仿宋_GB2312" w:hAnsi="仿宋_GB2312" w:eastAsia="仿宋_GB2312" w:cs="仿宋_GB2312"/>
          <w:color w:val="auto"/>
          <w:sz w:val="30"/>
          <w:szCs w:val="30"/>
          <w:shd w:val="clear" w:color="auto" w:fill="FFFFFF"/>
        </w:rPr>
        <w:t>——坚持以人为本，保护林农权益。</w:t>
      </w:r>
      <w:r>
        <w:rPr>
          <w:rFonts w:hint="eastAsia" w:ascii="仿宋_GB2312" w:hAnsi="仿宋_GB2312" w:eastAsia="仿宋_GB2312" w:cs="仿宋_GB2312"/>
          <w:color w:val="auto"/>
          <w:sz w:val="30"/>
          <w:szCs w:val="30"/>
          <w:shd w:val="clear" w:color="auto" w:fill="FFFFFF"/>
        </w:rPr>
        <w:t>以广大林农利益为根本，为民办事，为民解困，为民服务，落实处置权，还权于民，还利于民，依法保护林农权益。 </w:t>
      </w:r>
    </w:p>
    <w:p>
      <w:pPr>
        <w:pStyle w:val="3"/>
        <w:widowControl/>
        <w:spacing w:beforeAutospacing="0" w:afterAutospacing="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　　</w:t>
      </w:r>
      <w:r>
        <w:rPr>
          <w:rStyle w:val="6"/>
          <w:rFonts w:hint="eastAsia" w:ascii="仿宋_GB2312" w:hAnsi="仿宋_GB2312" w:eastAsia="仿宋_GB2312" w:cs="仿宋_GB2312"/>
          <w:color w:val="auto"/>
          <w:sz w:val="30"/>
          <w:szCs w:val="30"/>
          <w:shd w:val="clear" w:color="auto" w:fill="FFFFFF"/>
        </w:rPr>
        <w:t>——坚持先行先试，统筹推进改革。</w:t>
      </w:r>
      <w:r>
        <w:rPr>
          <w:rFonts w:hint="eastAsia" w:ascii="仿宋_GB2312" w:hAnsi="仿宋_GB2312" w:eastAsia="仿宋_GB2312" w:cs="仿宋_GB2312"/>
          <w:color w:val="auto"/>
          <w:sz w:val="30"/>
          <w:szCs w:val="30"/>
          <w:shd w:val="clear" w:color="auto" w:fill="FFFFFF"/>
        </w:rPr>
        <w:t>在分类经营的前提下，积极探索人工商品林林木采伐森林可持续经营措施，通过探索采伐限额新的管理方式，放宽采伐条件，简化采伐审批程序，优化采伐审批服务，进一步落实林木处置权。强化改革工作督导，协调解决改革中存在的问题，及时总结推广，有效有序推进改革。 </w:t>
      </w:r>
    </w:p>
    <w:p>
      <w:pPr>
        <w:pStyle w:val="3"/>
        <w:widowControl/>
        <w:spacing w:beforeAutospacing="0" w:afterAutospacing="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　　</w:t>
      </w:r>
      <w:r>
        <w:rPr>
          <w:rStyle w:val="6"/>
          <w:rFonts w:hint="eastAsia" w:ascii="仿宋_GB2312" w:hAnsi="仿宋_GB2312" w:eastAsia="仿宋_GB2312" w:cs="仿宋_GB2312"/>
          <w:color w:val="auto"/>
          <w:sz w:val="30"/>
          <w:szCs w:val="30"/>
          <w:shd w:val="clear" w:color="auto" w:fill="FFFFFF"/>
        </w:rPr>
        <w:t>――坚持绿色发展，注重生态保护。</w:t>
      </w:r>
      <w:r>
        <w:rPr>
          <w:rFonts w:hint="eastAsia" w:ascii="仿宋_GB2312" w:hAnsi="仿宋_GB2312" w:eastAsia="仿宋_GB2312" w:cs="仿宋_GB2312"/>
          <w:color w:val="auto"/>
          <w:sz w:val="30"/>
          <w:szCs w:val="30"/>
          <w:shd w:val="clear" w:color="auto" w:fill="FFFFFF"/>
        </w:rPr>
        <w:t>以实现森林可持续经营，林业高质量发展为目标，在发挥好人工商品林经济属性的同时，兼顾其生态属性，统筹保护与发展，实现经济效益与生态效益有机统一。 </w:t>
      </w:r>
    </w:p>
    <w:p>
      <w:pPr>
        <w:pStyle w:val="3"/>
        <w:widowControl/>
        <w:spacing w:beforeAutospacing="0" w:afterAutospacing="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　　</w:t>
      </w:r>
      <w:r>
        <w:rPr>
          <w:rStyle w:val="6"/>
          <w:rFonts w:hint="eastAsia" w:ascii="仿宋_GB2312" w:hAnsi="仿宋_GB2312" w:eastAsia="仿宋_GB2312" w:cs="仿宋_GB2312"/>
          <w:color w:val="auto"/>
          <w:sz w:val="30"/>
          <w:szCs w:val="30"/>
          <w:shd w:val="clear" w:color="auto" w:fill="FFFFFF"/>
        </w:rPr>
        <w:t>――坚持问题导向，实行分类施策。</w:t>
      </w:r>
      <w:r>
        <w:rPr>
          <w:rFonts w:hint="eastAsia" w:ascii="仿宋_GB2312" w:hAnsi="仿宋_GB2312" w:eastAsia="仿宋_GB2312" w:cs="仿宋_GB2312"/>
          <w:color w:val="auto"/>
          <w:sz w:val="30"/>
          <w:szCs w:val="30"/>
          <w:shd w:val="clear" w:color="auto" w:fill="FFFFFF"/>
        </w:rPr>
        <w:t>坚持实事求是，立足现实，以问题为导向，围绕重点领域，实行重点突破；结合实际情况，因势利导，因地制宜，分类施策，解决热点难点问题，确保林区秩序安定稳定。 </w:t>
      </w:r>
    </w:p>
    <w:p>
      <w:pPr>
        <w:pStyle w:val="3"/>
        <w:widowControl/>
        <w:spacing w:beforeAutospacing="0" w:afterAutospacing="0"/>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shd w:val="clear" w:color="auto" w:fill="FFFFFF"/>
        </w:rPr>
        <w:t>　　三、总体目标 </w:t>
      </w:r>
    </w:p>
    <w:p>
      <w:pPr>
        <w:pStyle w:val="3"/>
        <w:widowControl/>
        <w:spacing w:beforeAutospacing="0" w:afterAutospacing="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　　通过开展林木采伐改革试点工作，进一步落实林木处置权，保护林权所有者合法权益，充分调动林农和社会资金投入林业发展</w:t>
      </w:r>
      <w:r>
        <w:rPr>
          <w:rFonts w:hint="eastAsia" w:ascii="仿宋_GB2312" w:hAnsi="仿宋_GB2312" w:eastAsia="仿宋_GB2312" w:cs="仿宋_GB2312"/>
          <w:color w:val="auto"/>
          <w:sz w:val="30"/>
          <w:szCs w:val="30"/>
          <w:shd w:val="clear" w:color="auto" w:fill="FFFFFF"/>
          <w:lang w:eastAsia="zh-CN"/>
        </w:rPr>
        <w:t>的</w:t>
      </w:r>
      <w:r>
        <w:rPr>
          <w:rFonts w:hint="eastAsia" w:ascii="仿宋_GB2312" w:hAnsi="仿宋_GB2312" w:eastAsia="仿宋_GB2312" w:cs="仿宋_GB2312"/>
          <w:color w:val="auto"/>
          <w:sz w:val="30"/>
          <w:szCs w:val="30"/>
          <w:shd w:val="clear" w:color="auto" w:fill="FFFFFF"/>
        </w:rPr>
        <w:t>积极性，建立适应新时期林业发展的管理体制和服务体系，推动林业可持续发展。 </w:t>
      </w:r>
    </w:p>
    <w:p>
      <w:pPr>
        <w:pStyle w:val="3"/>
        <w:widowControl/>
        <w:spacing w:beforeAutospacing="0" w:afterAutospacing="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　　</w:t>
      </w:r>
      <w:r>
        <w:rPr>
          <w:rFonts w:hint="eastAsia" w:ascii="仿宋_GB2312" w:hAnsi="仿宋_GB2312" w:eastAsia="仿宋_GB2312" w:cs="仿宋_GB2312"/>
          <w:b/>
          <w:bCs/>
          <w:color w:val="auto"/>
          <w:sz w:val="30"/>
          <w:szCs w:val="30"/>
          <w:shd w:val="clear" w:color="auto" w:fill="FFFFFF"/>
        </w:rPr>
        <w:t>四、试点范围和期限 </w:t>
      </w:r>
    </w:p>
    <w:p>
      <w:pPr>
        <w:pStyle w:val="3"/>
        <w:widowControl/>
        <w:spacing w:beforeAutospacing="0" w:afterAutospacing="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　　</w:t>
      </w:r>
      <w:r>
        <w:rPr>
          <w:rStyle w:val="6"/>
          <w:rFonts w:hint="eastAsia" w:ascii="仿宋_GB2312" w:hAnsi="仿宋_GB2312" w:eastAsia="仿宋_GB2312" w:cs="仿宋_GB2312"/>
          <w:color w:val="auto"/>
          <w:sz w:val="30"/>
          <w:szCs w:val="30"/>
          <w:shd w:val="clear" w:color="auto" w:fill="FFFFFF"/>
        </w:rPr>
        <w:t>  （一）试点范围。</w:t>
      </w:r>
      <w:r>
        <w:rPr>
          <w:rFonts w:hint="eastAsia" w:ascii="仿宋_GB2312" w:hAnsi="仿宋_GB2312" w:eastAsia="仿宋_GB2312" w:cs="仿宋_GB2312"/>
          <w:color w:val="auto"/>
          <w:sz w:val="30"/>
          <w:szCs w:val="30"/>
          <w:shd w:val="clear" w:color="auto" w:fill="FFFFFF"/>
        </w:rPr>
        <w:t>本次改革范围为清新区人工商品林，以下林木不列入本次改革范围。 </w:t>
      </w:r>
    </w:p>
    <w:p>
      <w:pPr>
        <w:pStyle w:val="3"/>
        <w:widowControl/>
        <w:spacing w:beforeAutospacing="0" w:afterAutospacing="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　　1、</w:t>
      </w:r>
      <w:r>
        <w:rPr>
          <w:rFonts w:hint="eastAsia" w:ascii="仿宋_GB2312" w:hAnsi="仿宋_GB2312" w:eastAsia="仿宋_GB2312" w:cs="仿宋_GB2312"/>
          <w:color w:val="auto"/>
          <w:sz w:val="30"/>
          <w:szCs w:val="30"/>
          <w:shd w:val="clear" w:color="auto" w:fill="FFFFFF"/>
          <w:lang w:val="en-US" w:eastAsia="zh-CN"/>
        </w:rPr>
        <w:t>生态脆弱位置特殊的林地，或者</w:t>
      </w:r>
      <w:r>
        <w:rPr>
          <w:rFonts w:hint="eastAsia" w:ascii="仿宋_GB2312" w:hAnsi="仿宋_GB2312" w:eastAsia="仿宋_GB2312" w:cs="仿宋_GB2312"/>
          <w:color w:val="auto"/>
          <w:sz w:val="30"/>
          <w:szCs w:val="30"/>
          <w:shd w:val="clear" w:color="auto" w:fill="FFFFFF"/>
        </w:rPr>
        <w:t>坡度35度以上（不含35度）的森林； </w:t>
      </w:r>
    </w:p>
    <w:p>
      <w:pPr>
        <w:pStyle w:val="3"/>
        <w:widowControl/>
        <w:spacing w:beforeAutospacing="0" w:afterAutospacing="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　　2、非造林阔叶树占四成（含四成）以上的森林； </w:t>
      </w:r>
    </w:p>
    <w:p>
      <w:pPr>
        <w:pStyle w:val="3"/>
        <w:widowControl/>
        <w:spacing w:beforeAutospacing="0" w:afterAutospacing="0"/>
        <w:ind w:firstLine="600" w:firstLineChars="200"/>
        <w:rPr>
          <w:rFonts w:hint="eastAsia"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rPr>
        <w:t>3、保护地范围内的人工商品林</w:t>
      </w:r>
      <w:r>
        <w:rPr>
          <w:rFonts w:hint="eastAsia" w:ascii="仿宋_GB2312" w:hAnsi="仿宋_GB2312" w:eastAsia="仿宋_GB2312" w:cs="仿宋_GB2312"/>
          <w:color w:val="auto"/>
          <w:sz w:val="30"/>
          <w:szCs w:val="30"/>
          <w:shd w:val="clear" w:color="auto" w:fill="FFFFFF"/>
          <w:lang w:val="en-US" w:eastAsia="zh-CN"/>
        </w:rPr>
        <w:t>；</w:t>
      </w:r>
    </w:p>
    <w:p>
      <w:pPr>
        <w:pStyle w:val="3"/>
        <w:widowControl/>
        <w:spacing w:beforeAutospacing="0" w:afterAutospacing="0"/>
        <w:ind w:firstLine="600" w:firstLineChars="200"/>
        <w:rPr>
          <w:rFonts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4、林木权属不清或存在争议的人工商品林。 </w:t>
      </w:r>
    </w:p>
    <w:p>
      <w:pPr>
        <w:pStyle w:val="3"/>
        <w:widowControl/>
        <w:spacing w:beforeAutospacing="0" w:afterAutospacing="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　</w:t>
      </w:r>
      <w:r>
        <w:rPr>
          <w:rStyle w:val="6"/>
          <w:rFonts w:hint="eastAsia" w:ascii="仿宋_GB2312" w:hAnsi="仿宋_GB2312" w:eastAsia="仿宋_GB2312" w:cs="仿宋_GB2312"/>
          <w:color w:val="auto"/>
          <w:sz w:val="30"/>
          <w:szCs w:val="30"/>
          <w:shd w:val="clear" w:color="auto" w:fill="FFFFFF"/>
        </w:rPr>
        <w:t>（二）试点期限。</w:t>
      </w:r>
      <w:r>
        <w:rPr>
          <w:rFonts w:hint="eastAsia" w:ascii="仿宋_GB2312" w:hAnsi="仿宋_GB2312" w:eastAsia="仿宋_GB2312" w:cs="仿宋_GB2312"/>
          <w:color w:val="auto"/>
          <w:sz w:val="30"/>
          <w:szCs w:val="30"/>
          <w:shd w:val="clear" w:color="auto" w:fill="FFFFFF"/>
        </w:rPr>
        <w:t>2025</w:t>
      </w:r>
      <w:r>
        <w:rPr>
          <w:rFonts w:hint="eastAsia" w:ascii="仿宋_GB2312" w:hAnsi="仿宋_GB2312" w:eastAsia="仿宋_GB2312" w:cs="仿宋_GB2312"/>
          <w:color w:val="auto"/>
          <w:sz w:val="30"/>
          <w:szCs w:val="30"/>
          <w:shd w:val="clear" w:color="auto" w:fill="FFFFFF"/>
          <w:lang w:val="en-US" w:eastAsia="zh-CN"/>
        </w:rPr>
        <w:t>年-2028</w:t>
      </w:r>
      <w:r>
        <w:rPr>
          <w:rFonts w:hint="eastAsia" w:ascii="仿宋_GB2312" w:hAnsi="仿宋_GB2312" w:eastAsia="仿宋_GB2312" w:cs="仿宋_GB2312"/>
          <w:color w:val="auto"/>
          <w:sz w:val="30"/>
          <w:szCs w:val="30"/>
          <w:shd w:val="clear" w:color="auto" w:fill="FFFFFF"/>
        </w:rPr>
        <w:t>年</w:t>
      </w:r>
    </w:p>
    <w:p>
      <w:pPr>
        <w:pStyle w:val="3"/>
        <w:widowControl/>
        <w:spacing w:beforeAutospacing="0" w:afterAutospacing="0"/>
        <w:rPr>
          <w:rFonts w:hint="eastAsia"/>
          <w:b/>
          <w:bCs/>
          <w:color w:val="auto"/>
          <w:sz w:val="30"/>
          <w:szCs w:val="30"/>
        </w:rPr>
      </w:pPr>
      <w:r>
        <w:rPr>
          <w:rFonts w:hint="eastAsia" w:ascii="仿宋_GB2312" w:hAnsi="仿宋_GB2312" w:eastAsia="仿宋_GB2312" w:cs="仿宋_GB2312"/>
          <w:color w:val="auto"/>
          <w:sz w:val="30"/>
          <w:szCs w:val="30"/>
          <w:shd w:val="clear" w:color="auto" w:fill="FFFFFF"/>
        </w:rPr>
        <w:t>　　</w:t>
      </w:r>
      <w:r>
        <w:rPr>
          <w:rFonts w:hint="eastAsia" w:ascii="仿宋_GB2312" w:hAnsi="仿宋_GB2312" w:eastAsia="仿宋_GB2312" w:cs="仿宋_GB2312"/>
          <w:b/>
          <w:bCs/>
          <w:color w:val="auto"/>
          <w:sz w:val="30"/>
          <w:szCs w:val="30"/>
          <w:shd w:val="clear" w:color="auto" w:fill="FFFFFF"/>
        </w:rPr>
        <w:t>五、试点内容 </w:t>
      </w:r>
    </w:p>
    <w:p>
      <w:pPr>
        <w:ind w:firstLine="600" w:firstLineChars="200"/>
        <w:jc w:val="left"/>
        <w:rPr>
          <w:b w:val="0"/>
          <w:bCs w:val="0"/>
          <w:color w:val="auto"/>
          <w:sz w:val="30"/>
          <w:szCs w:val="30"/>
        </w:rPr>
      </w:pPr>
      <w:r>
        <w:rPr>
          <w:rFonts w:hint="eastAsia"/>
          <w:b w:val="0"/>
          <w:bCs w:val="0"/>
          <w:color w:val="auto"/>
          <w:sz w:val="30"/>
          <w:szCs w:val="30"/>
        </w:rPr>
        <w:t>（一）</w:t>
      </w:r>
      <w:r>
        <w:rPr>
          <w:rFonts w:hint="eastAsia"/>
          <w:b w:val="0"/>
          <w:bCs w:val="0"/>
          <w:color w:val="auto"/>
          <w:sz w:val="30"/>
          <w:szCs w:val="30"/>
          <w:lang w:val="en-US" w:eastAsia="zh-CN"/>
        </w:rPr>
        <w:t>全面</w:t>
      </w:r>
      <w:r>
        <w:rPr>
          <w:rFonts w:hint="eastAsia"/>
          <w:b w:val="0"/>
          <w:bCs w:val="0"/>
          <w:color w:val="auto"/>
          <w:sz w:val="30"/>
          <w:szCs w:val="30"/>
        </w:rPr>
        <w:t>实施人工商品林采伐告知承诺制审批</w:t>
      </w:r>
    </w:p>
    <w:p>
      <w:pPr>
        <w:ind w:firstLine="600" w:firstLineChars="200"/>
        <w:jc w:val="left"/>
        <w:rPr>
          <w:rFonts w:hint="eastAsia" w:ascii="仿宋_GB2312" w:hAnsi="仿宋_GB2312" w:eastAsia="仿宋_GB2312" w:cs="仿宋_GB2312"/>
          <w:i w:val="0"/>
          <w:caps w:val="0"/>
          <w:color w:val="auto"/>
          <w:spacing w:val="0"/>
          <w:kern w:val="0"/>
          <w:sz w:val="30"/>
          <w:szCs w:val="30"/>
          <w:shd w:val="clear" w:fill="FFFFFF"/>
          <w:lang w:val="en-US" w:eastAsia="zh-CN" w:bidi="ar-SA"/>
        </w:rPr>
      </w:pPr>
      <w:r>
        <w:rPr>
          <w:rFonts w:hint="eastAsia" w:ascii="仿宋_GB2312" w:hAnsi="仿宋_GB2312" w:eastAsia="仿宋_GB2312" w:cs="仿宋_GB2312"/>
          <w:i w:val="0"/>
          <w:caps w:val="0"/>
          <w:color w:val="auto"/>
          <w:spacing w:val="0"/>
          <w:kern w:val="0"/>
          <w:sz w:val="30"/>
          <w:szCs w:val="30"/>
          <w:shd w:val="clear" w:fill="FFFFFF"/>
          <w:lang w:val="en-US" w:eastAsia="zh-CN" w:bidi="ar-SA"/>
        </w:rPr>
        <w:t>对于林权所有者申请采伐人工商品（主要树种是桉树、杉树、松树等），产权清晰明了，其蓄积不超过30立方米的，实行由林权所有者自主确定采伐年龄、林农填写申报采伐地点、树种、面积、林龄等内容材料，出具采伐承诺书，并对承诺事项真实性负责，审批单位告知林木采伐相关事项，取消伐区设计、伐前查验等程序，可实行告知承诺制审批。同时，区林业局加强业务指导，镇级林业主管部门加强现场核查监管。</w:t>
      </w:r>
    </w:p>
    <w:p>
      <w:pPr>
        <w:ind w:firstLine="600" w:firstLineChars="200"/>
        <w:jc w:val="left"/>
        <w:rPr>
          <w:rFonts w:hint="eastAsia"/>
          <w:b w:val="0"/>
          <w:bCs w:val="0"/>
          <w:color w:val="auto"/>
          <w:sz w:val="30"/>
          <w:szCs w:val="30"/>
          <w:lang w:val="en-US" w:eastAsia="zh-CN"/>
        </w:rPr>
      </w:pPr>
      <w:r>
        <w:rPr>
          <w:rFonts w:hint="eastAsia"/>
          <w:b w:val="0"/>
          <w:bCs w:val="0"/>
          <w:color w:val="auto"/>
          <w:sz w:val="30"/>
          <w:szCs w:val="30"/>
          <w:lang w:val="en-US" w:eastAsia="zh-CN"/>
        </w:rPr>
        <w:t>（二）试点改革人工商品林采伐简易自主设计</w:t>
      </w:r>
    </w:p>
    <w:p>
      <w:pPr>
        <w:ind w:firstLine="600" w:firstLineChars="200"/>
        <w:jc w:val="left"/>
        <w:rPr>
          <w:rFonts w:hint="eastAsia" w:ascii="仿宋_GB2312" w:hAnsi="仿宋_GB2312" w:eastAsia="仿宋_GB2312" w:cs="仿宋_GB2312"/>
          <w:color w:val="auto"/>
          <w:kern w:val="0"/>
          <w:sz w:val="30"/>
          <w:szCs w:val="30"/>
          <w:shd w:val="clear" w:color="auto" w:fill="FFFFFF"/>
          <w:lang w:val="en-US" w:eastAsia="zh-CN" w:bidi="ar-SA"/>
        </w:rPr>
      </w:pPr>
      <w:r>
        <w:rPr>
          <w:rFonts w:hint="eastAsia" w:ascii="仿宋_GB2312" w:hAnsi="仿宋_GB2312" w:eastAsia="仿宋_GB2312" w:cs="仿宋_GB2312"/>
          <w:color w:val="auto"/>
          <w:kern w:val="0"/>
          <w:sz w:val="30"/>
          <w:szCs w:val="30"/>
          <w:shd w:val="clear" w:color="auto" w:fill="FFFFFF"/>
          <w:lang w:val="en-US" w:eastAsia="zh-CN" w:bidi="ar-SA"/>
        </w:rPr>
        <w:t>对林农申请采伐桉树、杉树等人工商品林面积 1 公顷（含）以下的或采伐蓄积量30 立方米以上、120 立方米（含）以下的，在确保森林资源和生态安全的前提下，林木产权清晰、权属没争议，由现行的伐区作业设计调整为简易自主设计，并由镇级林业主管部门组织技术力量或委托相关技术服务机构协助林农完成简易自主设计，明确伐区范围、面积、林种、树种、蓄积、方式和更新措施等内容。同时，区级林业主管部门要加强对伐区简易自主设计业务指导，</w:t>
      </w:r>
      <w:r>
        <w:rPr>
          <w:rFonts w:hint="eastAsia" w:ascii="仿宋_GB2312" w:hAnsi="仿宋_GB2312" w:eastAsia="仿宋_GB2312" w:cs="仿宋_GB2312"/>
          <w:i w:val="0"/>
          <w:caps w:val="0"/>
          <w:color w:val="auto"/>
          <w:spacing w:val="0"/>
          <w:kern w:val="0"/>
          <w:sz w:val="30"/>
          <w:szCs w:val="30"/>
          <w:shd w:val="clear" w:fill="FFFFFF"/>
          <w:lang w:val="en-US" w:eastAsia="zh-CN" w:bidi="ar-SA"/>
        </w:rPr>
        <w:t>镇级林业主管部门加强现场核查监管。</w:t>
      </w:r>
    </w:p>
    <w:p>
      <w:pPr>
        <w:ind w:firstLine="600" w:firstLineChars="200"/>
        <w:jc w:val="left"/>
        <w:rPr>
          <w:rFonts w:hint="eastAsia"/>
          <w:b w:val="0"/>
          <w:bCs w:val="0"/>
          <w:color w:val="auto"/>
          <w:sz w:val="30"/>
          <w:szCs w:val="30"/>
          <w:lang w:val="en-US" w:eastAsia="zh-CN"/>
        </w:rPr>
      </w:pPr>
      <w:r>
        <w:rPr>
          <w:rFonts w:hint="eastAsia"/>
          <w:b w:val="0"/>
          <w:bCs w:val="0"/>
          <w:color w:val="auto"/>
          <w:sz w:val="30"/>
          <w:szCs w:val="30"/>
          <w:lang w:val="en-US" w:eastAsia="zh-CN"/>
        </w:rPr>
        <w:t>（三） 开展由经营者自主确定采伐类型和主伐年龄的改革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00" w:firstLineChars="200"/>
        <w:jc w:val="left"/>
        <w:textAlignment w:val="auto"/>
        <w:rPr>
          <w:rFonts w:hint="eastAsia" w:ascii="仿宋_GB2312" w:hAnsi="仿宋_GB2312" w:eastAsia="仿宋_GB2312" w:cs="仿宋_GB2312"/>
          <w:color w:val="auto"/>
          <w:sz w:val="30"/>
          <w:szCs w:val="30"/>
          <w:shd w:val="clear" w:color="auto" w:fill="FFFFFF"/>
          <w:lang w:eastAsia="zh-CN"/>
        </w:rPr>
      </w:pPr>
      <w:r>
        <w:rPr>
          <w:rFonts w:hint="eastAsia" w:ascii="仿宋_GB2312" w:hAnsi="仿宋_GB2312" w:eastAsia="仿宋_GB2312" w:cs="仿宋_GB2312"/>
          <w:i w:val="0"/>
          <w:caps w:val="0"/>
          <w:color w:val="auto"/>
          <w:spacing w:val="0"/>
          <w:sz w:val="30"/>
          <w:szCs w:val="30"/>
          <w:shd w:val="clear" w:fill="FFFFFF"/>
        </w:rPr>
        <w:t>取消集体人工商品林主伐年龄限制,对集体林地的人工商品林，可由林权所有者自主确定采伐类型和主伐年龄</w:t>
      </w:r>
      <w:r>
        <w:rPr>
          <w:rFonts w:hint="eastAsia" w:ascii="仿宋_GB2312" w:hAnsi="仿宋_GB2312" w:eastAsia="仿宋_GB2312" w:cs="仿宋_GB2312"/>
          <w:i w:val="0"/>
          <w:caps w:val="0"/>
          <w:color w:val="auto"/>
          <w:spacing w:val="0"/>
          <w:sz w:val="30"/>
          <w:szCs w:val="30"/>
          <w:shd w:val="clear" w:fill="FFFFFF"/>
          <w:lang w:eastAsia="zh-CN"/>
        </w:rPr>
        <w:t>，</w:t>
      </w:r>
      <w:r>
        <w:rPr>
          <w:rFonts w:hint="eastAsia" w:ascii="仿宋_GB2312" w:hAnsi="仿宋_GB2312" w:eastAsia="仿宋_GB2312" w:cs="仿宋_GB2312"/>
          <w:i w:val="0"/>
          <w:caps w:val="0"/>
          <w:color w:val="auto"/>
          <w:spacing w:val="0"/>
          <w:sz w:val="30"/>
          <w:szCs w:val="30"/>
          <w:shd w:val="clear" w:fill="FFFFFF"/>
          <w:lang w:val="en-US" w:eastAsia="zh-CN"/>
        </w:rPr>
        <w:t>给林农经营森林更多的灵活性，林农可以随时更新采伐调整自己经营的树种，可以根据市场行情变化和趋势分析以及其个人经济需要，及时砍伐经营的树种，调整更具潜力的目的树种，有力保障自己的种植收益，使得林木利益最大化。</w:t>
      </w:r>
    </w:p>
    <w:p>
      <w:pPr>
        <w:pStyle w:val="3"/>
        <w:widowControl/>
        <w:spacing w:beforeAutospacing="0" w:afterAutospacing="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　　</w:t>
      </w:r>
      <w:r>
        <w:rPr>
          <w:rFonts w:hint="eastAsia" w:ascii="仿宋_GB2312" w:hAnsi="仿宋_GB2312" w:eastAsia="仿宋_GB2312" w:cs="仿宋_GB2312"/>
          <w:b/>
          <w:bCs/>
          <w:color w:val="auto"/>
          <w:sz w:val="30"/>
          <w:szCs w:val="30"/>
          <w:shd w:val="clear" w:color="auto" w:fill="FFFFFF"/>
          <w:lang w:val="en-US" w:eastAsia="zh-CN"/>
        </w:rPr>
        <w:t>六</w:t>
      </w:r>
      <w:r>
        <w:rPr>
          <w:rFonts w:hint="eastAsia" w:ascii="仿宋_GB2312" w:hAnsi="仿宋_GB2312" w:eastAsia="仿宋_GB2312" w:cs="仿宋_GB2312"/>
          <w:b/>
          <w:bCs/>
          <w:color w:val="auto"/>
          <w:sz w:val="30"/>
          <w:szCs w:val="30"/>
          <w:shd w:val="clear" w:color="auto" w:fill="FFFFFF"/>
        </w:rPr>
        <w:t>、保障措施 </w:t>
      </w:r>
    </w:p>
    <w:p>
      <w:pPr>
        <w:pStyle w:val="3"/>
        <w:widowControl/>
        <w:spacing w:beforeAutospacing="0" w:afterAutospacing="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　　</w:t>
      </w:r>
      <w:r>
        <w:rPr>
          <w:rStyle w:val="6"/>
          <w:rFonts w:hint="eastAsia" w:ascii="仿宋_GB2312" w:hAnsi="仿宋_GB2312" w:eastAsia="仿宋_GB2312" w:cs="仿宋_GB2312"/>
          <w:color w:val="auto"/>
          <w:sz w:val="30"/>
          <w:szCs w:val="30"/>
          <w:shd w:val="clear" w:color="auto" w:fill="FFFFFF"/>
        </w:rPr>
        <w:t>（一）加强组织领导。</w:t>
      </w:r>
      <w:r>
        <w:rPr>
          <w:rFonts w:hint="eastAsia" w:ascii="仿宋_GB2312" w:hAnsi="仿宋_GB2312" w:eastAsia="仿宋_GB2312" w:cs="仿宋_GB2312"/>
          <w:color w:val="auto"/>
          <w:sz w:val="30"/>
          <w:szCs w:val="30"/>
          <w:shd w:val="clear" w:color="auto" w:fill="FFFFFF"/>
        </w:rPr>
        <w:t>为加强对改革试点工作的领导，协调解决存在的问题，协同推进改革工作，区林业局成立改革试点工作领导小组</w:t>
      </w:r>
      <w:r>
        <w:rPr>
          <w:rFonts w:hint="eastAsia" w:ascii="仿宋_GB2312" w:hAnsi="仿宋_GB2312" w:eastAsia="仿宋_GB2312" w:cs="仿宋_GB2312"/>
          <w:color w:val="auto"/>
          <w:sz w:val="30"/>
          <w:szCs w:val="30"/>
          <w:shd w:val="clear" w:color="auto" w:fill="FFFFFF"/>
          <w:lang w:val="en-US" w:eastAsia="zh-CN"/>
        </w:rPr>
        <w:t>并下设办公室</w:t>
      </w:r>
      <w:r>
        <w:rPr>
          <w:rFonts w:hint="eastAsia" w:ascii="仿宋_GB2312" w:hAnsi="仿宋_GB2312" w:eastAsia="仿宋_GB2312" w:cs="仿宋_GB2312"/>
          <w:color w:val="auto"/>
          <w:sz w:val="30"/>
          <w:szCs w:val="30"/>
          <w:shd w:val="clear" w:color="auto" w:fill="FFFFFF"/>
        </w:rPr>
        <w:t>，负责改革试点工作方案制定、组织实施和业务培训、技术指导、检查监督、总结推广等工作，为改革顺利推进提供组织保障。各乡镇及相关单位要加强宣传，落实落细各项改革措施。 </w:t>
      </w:r>
    </w:p>
    <w:p>
      <w:pPr>
        <w:pStyle w:val="3"/>
        <w:widowControl/>
        <w:spacing w:beforeAutospacing="0" w:afterAutospacing="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　　</w:t>
      </w:r>
      <w:r>
        <w:rPr>
          <w:rStyle w:val="6"/>
          <w:rFonts w:hint="eastAsia" w:ascii="仿宋_GB2312" w:hAnsi="仿宋_GB2312" w:eastAsia="仿宋_GB2312" w:cs="仿宋_GB2312"/>
          <w:color w:val="auto"/>
          <w:sz w:val="30"/>
          <w:szCs w:val="30"/>
          <w:shd w:val="clear" w:color="auto" w:fill="FFFFFF"/>
        </w:rPr>
        <w:t>（二）强化工作督导。</w:t>
      </w:r>
      <w:r>
        <w:rPr>
          <w:rFonts w:hint="eastAsia" w:ascii="仿宋_GB2312" w:hAnsi="仿宋_GB2312" w:eastAsia="仿宋_GB2312" w:cs="仿宋_GB2312"/>
          <w:color w:val="auto"/>
          <w:sz w:val="30"/>
          <w:szCs w:val="30"/>
          <w:shd w:val="clear" w:color="auto" w:fill="FFFFFF"/>
        </w:rPr>
        <w:t>为确保改革工作质量和工作进度，组织开展以林业经营主体、乡镇林业</w:t>
      </w:r>
      <w:r>
        <w:rPr>
          <w:rFonts w:hint="eastAsia" w:ascii="仿宋_GB2312" w:hAnsi="仿宋_GB2312" w:eastAsia="仿宋_GB2312" w:cs="仿宋_GB2312"/>
          <w:color w:val="auto"/>
          <w:sz w:val="30"/>
          <w:szCs w:val="30"/>
          <w:shd w:val="clear" w:color="auto" w:fill="FFFFFF"/>
          <w:lang w:val="en-US" w:eastAsia="zh-CN"/>
        </w:rPr>
        <w:t>主管部门</w:t>
      </w:r>
      <w:r>
        <w:rPr>
          <w:rFonts w:hint="eastAsia" w:ascii="仿宋_GB2312" w:hAnsi="仿宋_GB2312" w:eastAsia="仿宋_GB2312" w:cs="仿宋_GB2312"/>
          <w:color w:val="auto"/>
          <w:sz w:val="30"/>
          <w:szCs w:val="30"/>
          <w:shd w:val="clear" w:color="auto" w:fill="FFFFFF"/>
        </w:rPr>
        <w:t>、相关部门人员为主体多层次、多方式的业务培训，提升队伍素质；在改革工作全过程，加强改革试点工作的技术指导和检查监督，确保改革有效有序推进。 </w:t>
      </w:r>
    </w:p>
    <w:p>
      <w:pPr>
        <w:pStyle w:val="3"/>
        <w:widowControl/>
        <w:spacing w:beforeAutospacing="0" w:afterAutospacing="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　　</w:t>
      </w:r>
      <w:r>
        <w:rPr>
          <w:rStyle w:val="6"/>
          <w:rFonts w:hint="eastAsia" w:ascii="仿宋_GB2312" w:hAnsi="仿宋_GB2312" w:eastAsia="仿宋_GB2312" w:cs="仿宋_GB2312"/>
          <w:color w:val="auto"/>
          <w:sz w:val="30"/>
          <w:szCs w:val="30"/>
          <w:shd w:val="clear" w:color="auto" w:fill="FFFFFF"/>
        </w:rPr>
        <w:t>（三）加强工作协调。</w:t>
      </w:r>
      <w:r>
        <w:rPr>
          <w:rFonts w:hint="eastAsia" w:ascii="仿宋_GB2312" w:hAnsi="仿宋_GB2312" w:eastAsia="仿宋_GB2312" w:cs="仿宋_GB2312"/>
          <w:color w:val="auto"/>
          <w:sz w:val="30"/>
          <w:szCs w:val="30"/>
          <w:shd w:val="clear" w:color="auto" w:fill="FFFFFF"/>
        </w:rPr>
        <w:t>改革领导小组成员单位按照工作职责，各负其责，密切配合；建立工作协调机制，共同会商改革相关事项，协同解决改革工作中存在的问题，合力推进改革工作，确保改革落地见效。 </w:t>
      </w:r>
    </w:p>
    <w:p>
      <w:pPr>
        <w:pStyle w:val="3"/>
        <w:widowControl/>
        <w:spacing w:beforeAutospacing="0" w:afterAutospacing="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　　</w:t>
      </w:r>
      <w:r>
        <w:rPr>
          <w:rStyle w:val="6"/>
          <w:rFonts w:hint="eastAsia" w:ascii="仿宋_GB2312" w:hAnsi="仿宋_GB2312" w:eastAsia="仿宋_GB2312" w:cs="仿宋_GB2312"/>
          <w:color w:val="auto"/>
          <w:sz w:val="30"/>
          <w:szCs w:val="30"/>
          <w:shd w:val="clear" w:color="auto" w:fill="FFFFFF"/>
          <w:lang w:eastAsia="zh-CN"/>
        </w:rPr>
        <w:t>（</w:t>
      </w:r>
      <w:r>
        <w:rPr>
          <w:rStyle w:val="6"/>
          <w:rFonts w:hint="eastAsia" w:ascii="仿宋_GB2312" w:hAnsi="仿宋_GB2312" w:eastAsia="仿宋_GB2312" w:cs="仿宋_GB2312"/>
          <w:color w:val="auto"/>
          <w:sz w:val="30"/>
          <w:szCs w:val="30"/>
          <w:shd w:val="clear" w:color="auto" w:fill="FFFFFF"/>
          <w:lang w:val="en-US" w:eastAsia="zh-CN"/>
        </w:rPr>
        <w:t>四</w:t>
      </w:r>
      <w:r>
        <w:rPr>
          <w:rStyle w:val="6"/>
          <w:rFonts w:hint="eastAsia" w:ascii="仿宋_GB2312" w:hAnsi="仿宋_GB2312" w:eastAsia="仿宋_GB2312" w:cs="仿宋_GB2312"/>
          <w:color w:val="auto"/>
          <w:sz w:val="30"/>
          <w:szCs w:val="30"/>
          <w:shd w:val="clear" w:color="auto" w:fill="FFFFFF"/>
          <w:lang w:eastAsia="zh-CN"/>
        </w:rPr>
        <w:t>）</w:t>
      </w:r>
      <w:r>
        <w:rPr>
          <w:rStyle w:val="6"/>
          <w:rFonts w:hint="eastAsia" w:ascii="仿宋_GB2312" w:hAnsi="仿宋_GB2312" w:eastAsia="仿宋_GB2312" w:cs="仿宋_GB2312"/>
          <w:color w:val="auto"/>
          <w:sz w:val="30"/>
          <w:szCs w:val="30"/>
          <w:shd w:val="clear" w:color="auto" w:fill="FFFFFF"/>
        </w:rPr>
        <w:t>强化执法力度。</w:t>
      </w:r>
      <w:r>
        <w:rPr>
          <w:rFonts w:hint="eastAsia" w:ascii="仿宋_GB2312" w:hAnsi="仿宋_GB2312" w:eastAsia="仿宋_GB2312" w:cs="仿宋_GB2312"/>
          <w:color w:val="auto"/>
          <w:sz w:val="30"/>
          <w:szCs w:val="30"/>
          <w:shd w:val="clear" w:color="auto" w:fill="FFFFFF"/>
        </w:rPr>
        <w:t>结合森林督查和“双随机、一公开”执法检查，加强对改革</w:t>
      </w:r>
      <w:r>
        <w:rPr>
          <w:rFonts w:hint="eastAsia" w:ascii="仿宋_GB2312" w:hAnsi="仿宋_GB2312" w:eastAsia="仿宋_GB2312" w:cs="仿宋_GB2312"/>
          <w:color w:val="auto"/>
          <w:sz w:val="30"/>
          <w:szCs w:val="30"/>
          <w:shd w:val="clear" w:color="auto" w:fill="FFFFFF"/>
          <w:lang w:val="en-US" w:eastAsia="zh-CN"/>
        </w:rPr>
        <w:t>试点</w:t>
      </w:r>
      <w:r>
        <w:rPr>
          <w:rFonts w:hint="eastAsia" w:ascii="仿宋_GB2312" w:hAnsi="仿宋_GB2312" w:eastAsia="仿宋_GB2312" w:cs="仿宋_GB2312"/>
          <w:color w:val="auto"/>
          <w:sz w:val="30"/>
          <w:szCs w:val="30"/>
          <w:shd w:val="clear" w:color="auto" w:fill="FFFFFF"/>
        </w:rPr>
        <w:t>中破坏森林资源案件的查处，加强对森林经营方案执行情况的监督，确保改革有序实施。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8A"/>
    <w:rsid w:val="000836FF"/>
    <w:rsid w:val="0016174E"/>
    <w:rsid w:val="001F2B8A"/>
    <w:rsid w:val="003B3866"/>
    <w:rsid w:val="0077050D"/>
    <w:rsid w:val="00935B12"/>
    <w:rsid w:val="00AA01B2"/>
    <w:rsid w:val="00E11264"/>
    <w:rsid w:val="013C295C"/>
    <w:rsid w:val="07445783"/>
    <w:rsid w:val="098C10A5"/>
    <w:rsid w:val="0BF618D7"/>
    <w:rsid w:val="0D8E42F1"/>
    <w:rsid w:val="115A0B11"/>
    <w:rsid w:val="12A81259"/>
    <w:rsid w:val="153A7900"/>
    <w:rsid w:val="16AE12C0"/>
    <w:rsid w:val="17E9119B"/>
    <w:rsid w:val="19735AB9"/>
    <w:rsid w:val="1B894FF3"/>
    <w:rsid w:val="1FE40650"/>
    <w:rsid w:val="20B60721"/>
    <w:rsid w:val="24117BB9"/>
    <w:rsid w:val="2A6C5A26"/>
    <w:rsid w:val="2D563F54"/>
    <w:rsid w:val="36667363"/>
    <w:rsid w:val="38D03234"/>
    <w:rsid w:val="39DC4BA7"/>
    <w:rsid w:val="3B615B9C"/>
    <w:rsid w:val="3BEF67D1"/>
    <w:rsid w:val="445F59C1"/>
    <w:rsid w:val="4C7C0537"/>
    <w:rsid w:val="55D64757"/>
    <w:rsid w:val="571C2577"/>
    <w:rsid w:val="5CD05719"/>
    <w:rsid w:val="5D852DB0"/>
    <w:rsid w:val="629B41DC"/>
    <w:rsid w:val="6D095C70"/>
    <w:rsid w:val="70B26FF6"/>
    <w:rsid w:val="71BA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702</Words>
  <Characters>4004</Characters>
  <Lines>33</Lines>
  <Paragraphs>9</Paragraphs>
  <TotalTime>44</TotalTime>
  <ScaleCrop>false</ScaleCrop>
  <LinksUpToDate>false</LinksUpToDate>
  <CharactersWithSpaces>4697</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清新调处</dc:creator>
  <cp:lastModifiedBy>Administrator</cp:lastModifiedBy>
  <cp:lastPrinted>2024-12-26T06:30:25Z</cp:lastPrinted>
  <dcterms:modified xsi:type="dcterms:W3CDTF">2024-12-26T07:25:55Z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26BFF118179A43AD9022552E2F416366_13</vt:lpwstr>
  </property>
</Properties>
</file>