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清远市清新区农村“厕所革命”奖补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实施方案（征求意见稿）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为深入贯彻习近平总书记关于农村“厕所革命”的重要指示精神</w:t>
      </w:r>
      <w:r>
        <w:rPr>
          <w:rFonts w:hint="eastAsia" w:ascii="仿宋_GB2312" w:hAnsi="仿宋_GB2312" w:eastAsia="仿宋_GB2312"/>
          <w:sz w:val="32"/>
          <w:lang w:eastAsia="zh-CN"/>
        </w:rPr>
        <w:t>，</w:t>
      </w:r>
      <w:r>
        <w:rPr>
          <w:rFonts w:hint="eastAsia" w:ascii="仿宋_GB2312" w:hAnsi="仿宋_GB2312" w:eastAsia="仿宋_GB2312"/>
          <w:sz w:val="32"/>
        </w:rPr>
        <w:t>根据</w:t>
      </w:r>
      <w:r>
        <w:rPr>
          <w:rFonts w:hint="eastAsia" w:ascii="仿宋_GB2312" w:hAnsi="仿宋_GB2312" w:eastAsia="仿宋_GB2312"/>
          <w:sz w:val="32"/>
          <w:lang w:eastAsia="zh-CN"/>
        </w:rPr>
        <w:t>《广东省农村“厕所革命”行动方案》</w:t>
      </w:r>
      <w:r>
        <w:rPr>
          <w:rFonts w:hint="eastAsia" w:ascii="仿宋" w:hAnsi="仿宋" w:eastAsia="仿宋" w:cs="仿宋"/>
          <w:sz w:val="32"/>
          <w:lang w:eastAsia="zh-CN"/>
        </w:rPr>
        <w:t>（粤委农办〔</w:t>
      </w:r>
      <w:r>
        <w:rPr>
          <w:rFonts w:hint="eastAsia" w:ascii="仿宋" w:hAnsi="仿宋" w:eastAsia="仿宋" w:cs="仿宋"/>
          <w:sz w:val="32"/>
          <w:lang w:val="en-US" w:eastAsia="zh-CN"/>
        </w:rPr>
        <w:t>2019</w:t>
      </w:r>
      <w:r>
        <w:rPr>
          <w:rFonts w:hint="eastAsia" w:ascii="仿宋" w:hAnsi="仿宋" w:eastAsia="仿宋" w:cs="仿宋"/>
          <w:sz w:val="32"/>
          <w:lang w:eastAsia="zh-CN"/>
        </w:rPr>
        <w:t>〕</w:t>
      </w:r>
      <w:r>
        <w:rPr>
          <w:rFonts w:hint="eastAsia" w:ascii="仿宋" w:hAnsi="仿宋" w:eastAsia="仿宋" w:cs="仿宋"/>
          <w:sz w:val="32"/>
          <w:lang w:val="en-US" w:eastAsia="zh-CN"/>
        </w:rPr>
        <w:t>25号</w:t>
      </w:r>
      <w:r>
        <w:rPr>
          <w:rFonts w:hint="eastAsia" w:ascii="仿宋" w:hAnsi="仿宋" w:eastAsia="仿宋" w:cs="仿宋"/>
          <w:sz w:val="32"/>
          <w:lang w:eastAsia="zh-CN"/>
        </w:rPr>
        <w:t>）</w:t>
      </w:r>
      <w:r>
        <w:rPr>
          <w:rFonts w:hint="eastAsia" w:ascii="仿宋_GB2312" w:hAnsi="仿宋_GB2312" w:eastAsia="仿宋_GB2312"/>
          <w:sz w:val="32"/>
          <w:lang w:eastAsia="zh-CN"/>
        </w:rPr>
        <w:t>、《广东省农村“厕所革命”财政奖补资金管理细则》</w:t>
      </w:r>
      <w:r>
        <w:rPr>
          <w:rFonts w:hint="eastAsia" w:ascii="仿宋" w:hAnsi="仿宋" w:eastAsia="仿宋" w:cs="仿宋"/>
          <w:sz w:val="32"/>
          <w:lang w:eastAsia="zh-CN"/>
        </w:rPr>
        <w:t>（粤财农〔</w:t>
      </w:r>
      <w:r>
        <w:rPr>
          <w:rFonts w:hint="eastAsia" w:ascii="仿宋" w:hAnsi="仿宋" w:eastAsia="仿宋" w:cs="仿宋"/>
          <w:sz w:val="32"/>
          <w:lang w:val="en-US" w:eastAsia="zh-CN"/>
        </w:rPr>
        <w:t>2019</w:t>
      </w:r>
      <w:r>
        <w:rPr>
          <w:rFonts w:hint="eastAsia" w:ascii="仿宋" w:hAnsi="仿宋" w:eastAsia="仿宋" w:cs="仿宋"/>
          <w:sz w:val="32"/>
          <w:lang w:eastAsia="zh-CN"/>
        </w:rPr>
        <w:t>〕</w:t>
      </w:r>
      <w:r>
        <w:rPr>
          <w:rFonts w:hint="eastAsia" w:ascii="仿宋" w:hAnsi="仿宋" w:eastAsia="仿宋" w:cs="仿宋"/>
          <w:sz w:val="32"/>
          <w:lang w:val="en-US" w:eastAsia="zh-CN"/>
        </w:rPr>
        <w:t>150号</w:t>
      </w:r>
      <w:r>
        <w:rPr>
          <w:rFonts w:hint="eastAsia" w:ascii="仿宋" w:hAnsi="仿宋" w:eastAsia="仿宋" w:cs="仿宋"/>
          <w:sz w:val="32"/>
          <w:lang w:eastAsia="zh-CN"/>
        </w:rPr>
        <w:t>）</w:t>
      </w:r>
      <w:r>
        <w:rPr>
          <w:rFonts w:hint="eastAsia" w:ascii="仿宋_GB2312" w:hAnsi="仿宋_GB2312" w:eastAsia="仿宋_GB2312"/>
          <w:sz w:val="32"/>
          <w:lang w:eastAsia="zh-CN"/>
        </w:rPr>
        <w:t>、《关于扎实推进“十四五”农村厕所革命的实施意见》</w:t>
      </w:r>
      <w:r>
        <w:rPr>
          <w:rFonts w:hint="eastAsia" w:ascii="仿宋" w:hAnsi="仿宋" w:eastAsia="仿宋" w:cs="仿宋"/>
          <w:sz w:val="32"/>
          <w:lang w:eastAsia="zh-CN"/>
        </w:rPr>
        <w:t>（粤农农〔</w:t>
      </w:r>
      <w:r>
        <w:rPr>
          <w:rFonts w:hint="eastAsia" w:ascii="仿宋" w:hAnsi="仿宋" w:eastAsia="仿宋" w:cs="仿宋"/>
          <w:sz w:val="32"/>
          <w:lang w:val="en-US" w:eastAsia="zh-CN"/>
        </w:rPr>
        <w:t>2021</w:t>
      </w:r>
      <w:r>
        <w:rPr>
          <w:rFonts w:hint="eastAsia" w:ascii="仿宋" w:hAnsi="仿宋" w:eastAsia="仿宋" w:cs="仿宋"/>
          <w:sz w:val="32"/>
          <w:lang w:eastAsia="zh-CN"/>
        </w:rPr>
        <w:t>〕</w:t>
      </w:r>
      <w:r>
        <w:rPr>
          <w:rFonts w:hint="eastAsia" w:ascii="仿宋" w:hAnsi="仿宋" w:eastAsia="仿宋" w:cs="仿宋"/>
          <w:sz w:val="32"/>
          <w:lang w:val="en-US" w:eastAsia="zh-CN"/>
        </w:rPr>
        <w:t>339号</w:t>
      </w:r>
      <w:r>
        <w:rPr>
          <w:rFonts w:hint="eastAsia" w:ascii="仿宋" w:hAnsi="仿宋" w:eastAsia="仿宋" w:cs="仿宋"/>
          <w:sz w:val="32"/>
          <w:lang w:eastAsia="zh-CN"/>
        </w:rPr>
        <w:t>）</w:t>
      </w:r>
      <w:r>
        <w:rPr>
          <w:rFonts w:hint="eastAsia" w:ascii="仿宋_GB2312" w:hAnsi="仿宋_GB2312" w:eastAsia="仿宋_GB2312"/>
          <w:sz w:val="32"/>
          <w:lang w:eastAsia="zh-CN"/>
        </w:rPr>
        <w:t>的</w:t>
      </w:r>
      <w:r>
        <w:rPr>
          <w:rFonts w:hint="eastAsia" w:ascii="仿宋_GB2312" w:hAnsi="仿宋_GB2312" w:eastAsia="仿宋_GB2312"/>
          <w:sz w:val="32"/>
        </w:rPr>
        <w:t>要求</w:t>
      </w:r>
      <w:r>
        <w:rPr>
          <w:rFonts w:hint="eastAsia" w:ascii="仿宋_GB2312" w:hAnsi="仿宋_GB2312" w:eastAsia="仿宋_GB2312"/>
          <w:sz w:val="32"/>
          <w:lang w:eastAsia="zh-CN"/>
        </w:rPr>
        <w:t>，结合</w:t>
      </w:r>
      <w:r>
        <w:rPr>
          <w:rFonts w:hint="eastAsia" w:ascii="仿宋_GB2312" w:hAnsi="仿宋_GB2312" w:eastAsia="仿宋_GB2312"/>
          <w:sz w:val="32"/>
        </w:rPr>
        <w:t>我</w:t>
      </w:r>
      <w:r>
        <w:rPr>
          <w:rFonts w:hint="eastAsia" w:ascii="仿宋_GB2312" w:hAnsi="仿宋_GB2312" w:eastAsia="仿宋_GB2312"/>
          <w:sz w:val="32"/>
          <w:lang w:eastAsia="zh-CN"/>
        </w:rPr>
        <w:t>区</w:t>
      </w:r>
      <w:r>
        <w:rPr>
          <w:rFonts w:hint="eastAsia" w:ascii="仿宋_GB2312" w:hAnsi="仿宋_GB2312" w:eastAsia="仿宋_GB2312"/>
          <w:sz w:val="32"/>
        </w:rPr>
        <w:t>农村改厕工作</w:t>
      </w:r>
      <w:r>
        <w:rPr>
          <w:rFonts w:hint="eastAsia" w:ascii="仿宋_GB2312" w:hAnsi="仿宋_GB2312" w:eastAsia="仿宋_GB2312"/>
          <w:sz w:val="32"/>
          <w:lang w:eastAsia="zh-CN"/>
        </w:rPr>
        <w:t>实际，</w:t>
      </w:r>
      <w:r>
        <w:rPr>
          <w:rFonts w:hint="eastAsia" w:ascii="仿宋_GB2312" w:hAnsi="仿宋_GB2312" w:eastAsia="仿宋_GB2312"/>
          <w:sz w:val="32"/>
        </w:rPr>
        <w:t>制定本方案</w:t>
      </w:r>
      <w:r>
        <w:rPr>
          <w:rFonts w:hint="eastAsia" w:ascii="仿宋_GB2312" w:hAnsi="仿宋_GB2312"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sz w:val="32"/>
          <w:lang w:eastAsia="zh-CN"/>
        </w:rPr>
      </w:pPr>
      <w:r>
        <w:rPr>
          <w:rFonts w:hint="eastAsia" w:ascii="黑体" w:hAnsi="黑体" w:eastAsia="黑体"/>
          <w:sz w:val="32"/>
        </w:rPr>
        <w:t>一、目标</w:t>
      </w:r>
      <w:r>
        <w:rPr>
          <w:rFonts w:hint="eastAsia" w:ascii="黑体" w:hAnsi="黑体" w:eastAsia="黑体"/>
          <w:sz w:val="32"/>
          <w:lang w:eastAsia="zh-CN"/>
        </w:rPr>
        <w:t>任务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lang w:eastAsia="zh-CN"/>
        </w:rPr>
        <w:t>全区</w:t>
      </w:r>
      <w:r>
        <w:rPr>
          <w:rFonts w:hint="eastAsia" w:ascii="仿宋_GB2312" w:hAnsi="仿宋_GB2312" w:eastAsia="仿宋_GB2312"/>
          <w:sz w:val="32"/>
        </w:rPr>
        <w:t>农村厕所</w:t>
      </w:r>
      <w:r>
        <w:rPr>
          <w:rFonts w:hint="eastAsia" w:ascii="仿宋_GB2312" w:hAnsi="仿宋_GB2312" w:eastAsia="仿宋_GB2312"/>
          <w:sz w:val="32"/>
          <w:lang w:eastAsia="zh-CN"/>
        </w:rPr>
        <w:t>要</w:t>
      </w:r>
      <w:r>
        <w:rPr>
          <w:rFonts w:hint="eastAsia" w:ascii="仿宋_GB2312" w:hAnsi="仿宋_GB2312" w:eastAsia="仿宋_GB2312"/>
          <w:sz w:val="32"/>
        </w:rPr>
        <w:t>基本完成无害化改造</w:t>
      </w:r>
      <w:r>
        <w:rPr>
          <w:rFonts w:hint="eastAsia" w:ascii="仿宋_GB2312" w:hAnsi="仿宋_GB2312" w:eastAsia="仿宋_GB2312"/>
          <w:sz w:val="32"/>
          <w:lang w:eastAsia="zh-CN"/>
        </w:rPr>
        <w:t>，</w:t>
      </w:r>
      <w:r>
        <w:rPr>
          <w:rFonts w:hint="eastAsia" w:ascii="仿宋_GB2312" w:hAnsi="仿宋_GB2312" w:eastAsia="仿宋_GB2312"/>
          <w:sz w:val="32"/>
        </w:rPr>
        <w:t>厕所粪污得到处理或资源化利用</w:t>
      </w:r>
      <w:r>
        <w:rPr>
          <w:rFonts w:hint="eastAsia" w:ascii="仿宋_GB2312" w:hAnsi="仿宋_GB2312" w:eastAsia="仿宋_GB2312"/>
          <w:sz w:val="32"/>
          <w:lang w:eastAsia="zh-CN"/>
        </w:rPr>
        <w:t>，</w:t>
      </w:r>
      <w:r>
        <w:rPr>
          <w:rFonts w:hint="eastAsia" w:ascii="仿宋_GB2312" w:hAnsi="仿宋_GB2312" w:eastAsia="仿宋_GB2312"/>
          <w:sz w:val="32"/>
        </w:rPr>
        <w:t>建立管护长效机制</w:t>
      </w:r>
      <w:r>
        <w:rPr>
          <w:rFonts w:hint="eastAsia" w:ascii="仿宋_GB2312" w:hAnsi="仿宋_GB2312" w:eastAsia="仿宋_GB2312"/>
          <w:sz w:val="32"/>
          <w:lang w:eastAsia="zh-CN"/>
        </w:rPr>
        <w:t>，</w:t>
      </w:r>
      <w:r>
        <w:rPr>
          <w:rFonts w:hint="eastAsia" w:ascii="仿宋_GB2312" w:hAnsi="仿宋_GB2312" w:eastAsia="仿宋_GB2312"/>
          <w:sz w:val="32"/>
        </w:rPr>
        <w:t>农民群众基本养成良好的如厕和卫生习惯</w:t>
      </w:r>
      <w:r>
        <w:rPr>
          <w:rFonts w:hint="eastAsia" w:ascii="仿宋_GB2312" w:hAnsi="仿宋_GB2312" w:eastAsia="仿宋_GB2312"/>
          <w:sz w:val="32"/>
          <w:lang w:eastAsia="zh-CN"/>
        </w:rPr>
        <w:t>，有效改善农村人居环境状况。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sz w:val="32"/>
        </w:rPr>
      </w:pPr>
      <w:r>
        <w:rPr>
          <w:rFonts w:hint="eastAsia" w:ascii="仿宋" w:hAnsi="仿宋" w:eastAsia="仿宋"/>
          <w:sz w:val="32"/>
          <w:lang w:val="en-US" w:eastAsia="zh-CN"/>
        </w:rPr>
        <w:t xml:space="preserve"> </w:t>
      </w:r>
      <w:r>
        <w:rPr>
          <w:rFonts w:hint="eastAsia" w:ascii="黑体" w:hAnsi="黑体" w:eastAsia="黑体"/>
          <w:sz w:val="32"/>
        </w:rPr>
        <w:t>二、基本原则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b w:val="0"/>
          <w:bCs w:val="0"/>
          <w:sz w:val="32"/>
        </w:rPr>
      </w:pPr>
      <w:r>
        <w:rPr>
          <w:rFonts w:hint="eastAsia" w:ascii="仿宋" w:hAnsi="仿宋" w:eastAsia="仿宋"/>
          <w:sz w:val="32"/>
          <w:lang w:val="en-US" w:eastAsia="zh-CN"/>
        </w:rPr>
        <w:t xml:space="preserve"> </w:t>
      </w:r>
      <w:r>
        <w:rPr>
          <w:rFonts w:hint="eastAsia" w:ascii="仿宋" w:hAnsi="仿宋" w:eastAsia="仿宋" w:cs="仿宋"/>
          <w:b w:val="0"/>
          <w:bCs w:val="0"/>
          <w:sz w:val="32"/>
          <w:lang w:val="en-US" w:eastAsia="zh-CN"/>
        </w:rPr>
        <w:t xml:space="preserve">  </w:t>
      </w:r>
      <w:r>
        <w:rPr>
          <w:rFonts w:hint="eastAsia" w:ascii="楷体" w:hAnsi="楷体" w:eastAsia="楷体" w:cs="楷体"/>
          <w:b/>
          <w:bCs/>
          <w:sz w:val="32"/>
          <w:lang w:eastAsia="zh-CN"/>
        </w:rPr>
        <w:t>（一）</w:t>
      </w:r>
      <w:r>
        <w:rPr>
          <w:rFonts w:hint="eastAsia" w:ascii="楷体" w:hAnsi="楷体" w:eastAsia="楷体" w:cs="楷体"/>
          <w:b/>
          <w:bCs/>
          <w:sz w:val="32"/>
        </w:rPr>
        <w:t>政府引导、农民主体。</w:t>
      </w:r>
      <w:r>
        <w:rPr>
          <w:rFonts w:hint="eastAsia" w:ascii="仿宋" w:hAnsi="仿宋" w:eastAsia="仿宋" w:cs="仿宋"/>
          <w:b w:val="0"/>
          <w:bCs w:val="0"/>
          <w:sz w:val="32"/>
          <w:lang w:eastAsia="zh-CN"/>
        </w:rPr>
        <w:t>各镇</w:t>
      </w:r>
      <w:r>
        <w:rPr>
          <w:rFonts w:hint="eastAsia" w:ascii="仿宋" w:hAnsi="仿宋" w:eastAsia="仿宋" w:cs="仿宋"/>
          <w:b w:val="0"/>
          <w:bCs w:val="0"/>
          <w:sz w:val="32"/>
        </w:rPr>
        <w:t>要坚持总体谋划</w:t>
      </w:r>
      <w:r>
        <w:rPr>
          <w:rFonts w:hint="eastAsia" w:ascii="仿宋" w:hAnsi="仿宋" w:eastAsia="仿宋" w:cs="仿宋"/>
          <w:b w:val="0"/>
          <w:bCs w:val="0"/>
          <w:sz w:val="32"/>
          <w:lang w:eastAsia="zh-CN"/>
        </w:rPr>
        <w:t>，</w:t>
      </w:r>
      <w:r>
        <w:rPr>
          <w:rFonts w:hint="eastAsia" w:ascii="仿宋" w:hAnsi="仿宋" w:eastAsia="仿宋" w:cs="仿宋"/>
          <w:b w:val="0"/>
          <w:bCs w:val="0"/>
          <w:sz w:val="32"/>
        </w:rPr>
        <w:t>规划引领</w:t>
      </w:r>
      <w:r>
        <w:rPr>
          <w:rFonts w:hint="eastAsia" w:ascii="仿宋" w:hAnsi="仿宋" w:eastAsia="仿宋" w:cs="仿宋"/>
          <w:b w:val="0"/>
          <w:bCs w:val="0"/>
          <w:sz w:val="32"/>
          <w:lang w:eastAsia="zh-CN"/>
        </w:rPr>
        <w:t>，</w:t>
      </w:r>
      <w:r>
        <w:rPr>
          <w:rFonts w:hint="eastAsia" w:ascii="仿宋" w:hAnsi="仿宋" w:eastAsia="仿宋" w:cs="仿宋"/>
          <w:b w:val="0"/>
          <w:bCs w:val="0"/>
          <w:sz w:val="32"/>
        </w:rPr>
        <w:t>各</w:t>
      </w:r>
      <w:r>
        <w:rPr>
          <w:rFonts w:hint="eastAsia" w:ascii="仿宋" w:hAnsi="仿宋" w:eastAsia="仿宋" w:cs="仿宋"/>
          <w:b w:val="0"/>
          <w:bCs w:val="0"/>
          <w:sz w:val="32"/>
          <w:lang w:eastAsia="zh-CN"/>
        </w:rPr>
        <w:t>镇</w:t>
      </w:r>
      <w:r>
        <w:rPr>
          <w:rFonts w:hint="eastAsia" w:ascii="仿宋" w:hAnsi="仿宋" w:eastAsia="仿宋" w:cs="仿宋"/>
          <w:b w:val="0"/>
          <w:bCs w:val="0"/>
          <w:sz w:val="32"/>
        </w:rPr>
        <w:t>党委政府重点抓好规划</w:t>
      </w:r>
      <w:r>
        <w:rPr>
          <w:rFonts w:hint="eastAsia" w:ascii="仿宋" w:hAnsi="仿宋" w:eastAsia="仿宋" w:cs="仿宋"/>
          <w:b w:val="0"/>
          <w:bCs w:val="0"/>
          <w:sz w:val="32"/>
          <w:lang w:eastAsia="zh-CN"/>
        </w:rPr>
        <w:t>编制</w:t>
      </w:r>
      <w:r>
        <w:rPr>
          <w:rFonts w:hint="eastAsia" w:ascii="仿宋" w:hAnsi="仿宋" w:eastAsia="仿宋" w:cs="仿宋"/>
          <w:b w:val="0"/>
          <w:bCs w:val="0"/>
          <w:sz w:val="32"/>
        </w:rPr>
        <w:t>、示范引导</w:t>
      </w:r>
      <w:r>
        <w:rPr>
          <w:rFonts w:hint="eastAsia" w:ascii="仿宋" w:hAnsi="仿宋" w:eastAsia="仿宋" w:cs="仿宋"/>
          <w:b w:val="0"/>
          <w:bCs w:val="0"/>
          <w:sz w:val="32"/>
          <w:lang w:eastAsia="zh-CN"/>
        </w:rPr>
        <w:t>，</w:t>
      </w:r>
      <w:r>
        <w:rPr>
          <w:rFonts w:hint="eastAsia" w:ascii="仿宋" w:hAnsi="仿宋" w:eastAsia="仿宋" w:cs="仿宋"/>
          <w:b w:val="0"/>
          <w:bCs w:val="0"/>
          <w:sz w:val="32"/>
        </w:rPr>
        <w:t>不大包大揽</w:t>
      </w:r>
      <w:r>
        <w:rPr>
          <w:rFonts w:hint="eastAsia" w:ascii="仿宋" w:hAnsi="仿宋" w:eastAsia="仿宋" w:cs="仿宋"/>
          <w:b w:val="0"/>
          <w:bCs w:val="0"/>
          <w:sz w:val="32"/>
          <w:lang w:eastAsia="zh-CN"/>
        </w:rPr>
        <w:t>，</w:t>
      </w:r>
      <w:r>
        <w:rPr>
          <w:rFonts w:hint="eastAsia" w:ascii="仿宋" w:hAnsi="仿宋" w:eastAsia="仿宋" w:cs="仿宋"/>
          <w:b w:val="0"/>
          <w:bCs w:val="0"/>
          <w:sz w:val="32"/>
        </w:rPr>
        <w:t>不替农民做主</w:t>
      </w:r>
      <w:r>
        <w:rPr>
          <w:rFonts w:hint="eastAsia" w:ascii="仿宋" w:hAnsi="仿宋" w:eastAsia="仿宋" w:cs="仿宋"/>
          <w:b w:val="0"/>
          <w:bCs w:val="0"/>
          <w:sz w:val="32"/>
          <w:lang w:eastAsia="zh-CN"/>
        </w:rPr>
        <w:t>，</w:t>
      </w:r>
      <w:r>
        <w:rPr>
          <w:rFonts w:hint="eastAsia" w:ascii="仿宋" w:hAnsi="仿宋" w:eastAsia="仿宋" w:cs="仿宋"/>
          <w:b w:val="0"/>
          <w:bCs w:val="0"/>
          <w:sz w:val="32"/>
        </w:rPr>
        <w:t>不搞强迫命令。从实际出发</w:t>
      </w:r>
      <w:r>
        <w:rPr>
          <w:rFonts w:hint="eastAsia" w:ascii="仿宋" w:hAnsi="仿宋" w:eastAsia="仿宋" w:cs="仿宋"/>
          <w:b w:val="0"/>
          <w:bCs w:val="0"/>
          <w:sz w:val="32"/>
          <w:lang w:eastAsia="zh-CN"/>
        </w:rPr>
        <w:t>，</w:t>
      </w:r>
      <w:r>
        <w:rPr>
          <w:rFonts w:hint="eastAsia" w:ascii="仿宋" w:hAnsi="仿宋" w:eastAsia="仿宋" w:cs="仿宋"/>
          <w:b w:val="0"/>
          <w:bCs w:val="0"/>
          <w:sz w:val="32"/>
        </w:rPr>
        <w:t>尊重农民历史形成的居住现状和习惯</w:t>
      </w:r>
      <w:r>
        <w:rPr>
          <w:rFonts w:hint="eastAsia" w:ascii="仿宋" w:hAnsi="仿宋" w:eastAsia="仿宋" w:cs="仿宋"/>
          <w:b w:val="0"/>
          <w:bCs w:val="0"/>
          <w:sz w:val="32"/>
          <w:lang w:eastAsia="zh-CN"/>
        </w:rPr>
        <w:t>，</w:t>
      </w:r>
      <w:r>
        <w:rPr>
          <w:rFonts w:hint="eastAsia" w:ascii="仿宋" w:hAnsi="仿宋" w:eastAsia="仿宋" w:cs="仿宋"/>
          <w:b w:val="0"/>
          <w:bCs w:val="0"/>
          <w:sz w:val="32"/>
        </w:rPr>
        <w:t>把群众认同、群众参与、群众满意作为基本要求</w:t>
      </w:r>
      <w:r>
        <w:rPr>
          <w:rFonts w:hint="eastAsia" w:ascii="仿宋" w:hAnsi="仿宋" w:eastAsia="仿宋" w:cs="仿宋"/>
          <w:b w:val="0"/>
          <w:bCs w:val="0"/>
          <w:sz w:val="32"/>
          <w:lang w:eastAsia="zh-CN"/>
        </w:rPr>
        <w:t>，</w:t>
      </w:r>
      <w:r>
        <w:rPr>
          <w:rFonts w:hint="eastAsia" w:ascii="仿宋" w:hAnsi="仿宋" w:eastAsia="仿宋" w:cs="仿宋"/>
          <w:b w:val="0"/>
          <w:bCs w:val="0"/>
          <w:sz w:val="32"/>
        </w:rPr>
        <w:t>引导农民群众投工投劳主动参与。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b w:val="0"/>
          <w:bCs w:val="0"/>
          <w:sz w:val="32"/>
        </w:rPr>
      </w:pPr>
      <w:r>
        <w:rPr>
          <w:rFonts w:hint="eastAsia" w:ascii="仿宋" w:hAnsi="仿宋" w:eastAsia="仿宋" w:cs="仿宋"/>
          <w:b w:val="0"/>
          <w:bCs w:val="0"/>
          <w:sz w:val="32"/>
          <w:lang w:val="en-US" w:eastAsia="zh-CN"/>
        </w:rPr>
        <w:t xml:space="preserve">   </w:t>
      </w:r>
      <w:r>
        <w:rPr>
          <w:rFonts w:hint="eastAsia" w:ascii="楷体" w:hAnsi="楷体" w:eastAsia="楷体" w:cs="楷体"/>
          <w:b/>
          <w:bCs/>
          <w:sz w:val="32"/>
          <w:lang w:eastAsia="zh-CN"/>
        </w:rPr>
        <w:t>（二）</w:t>
      </w:r>
      <w:r>
        <w:rPr>
          <w:rFonts w:hint="eastAsia" w:ascii="楷体" w:hAnsi="楷体" w:eastAsia="楷体" w:cs="楷体"/>
          <w:b/>
          <w:bCs/>
          <w:sz w:val="32"/>
        </w:rPr>
        <w:t>规划先行、统筹推进。</w:t>
      </w:r>
      <w:r>
        <w:rPr>
          <w:rFonts w:hint="eastAsia" w:ascii="仿宋" w:hAnsi="仿宋" w:eastAsia="仿宋" w:cs="仿宋"/>
          <w:b w:val="0"/>
          <w:bCs w:val="0"/>
          <w:sz w:val="32"/>
        </w:rPr>
        <w:t>发挥乡村规划统筹安排各类资源的作用</w:t>
      </w:r>
      <w:r>
        <w:rPr>
          <w:rFonts w:hint="eastAsia" w:ascii="仿宋" w:hAnsi="仿宋" w:eastAsia="仿宋" w:cs="仿宋"/>
          <w:b w:val="0"/>
          <w:bCs w:val="0"/>
          <w:sz w:val="32"/>
          <w:lang w:eastAsia="zh-CN"/>
        </w:rPr>
        <w:t>，</w:t>
      </w:r>
      <w:r>
        <w:rPr>
          <w:rFonts w:hint="eastAsia" w:ascii="仿宋" w:hAnsi="仿宋" w:eastAsia="仿宋" w:cs="仿宋"/>
          <w:b w:val="0"/>
          <w:bCs w:val="0"/>
          <w:sz w:val="32"/>
        </w:rPr>
        <w:t>充分考虑当地城镇化进程、人口流动特点和农民群众需求</w:t>
      </w:r>
      <w:r>
        <w:rPr>
          <w:rFonts w:hint="eastAsia" w:ascii="仿宋" w:hAnsi="仿宋" w:eastAsia="仿宋" w:cs="仿宋"/>
          <w:b w:val="0"/>
          <w:bCs w:val="0"/>
          <w:sz w:val="32"/>
          <w:lang w:eastAsia="zh-CN"/>
        </w:rPr>
        <w:t>，</w:t>
      </w:r>
      <w:r>
        <w:rPr>
          <w:rFonts w:hint="eastAsia" w:ascii="仿宋" w:hAnsi="仿宋" w:eastAsia="仿宋" w:cs="仿宋"/>
          <w:b w:val="0"/>
          <w:bCs w:val="0"/>
          <w:sz w:val="32"/>
        </w:rPr>
        <w:t>先搞规划、后搞建设</w:t>
      </w:r>
      <w:r>
        <w:rPr>
          <w:rFonts w:hint="eastAsia" w:ascii="仿宋" w:hAnsi="仿宋" w:eastAsia="仿宋" w:cs="仿宋"/>
          <w:b w:val="0"/>
          <w:bCs w:val="0"/>
          <w:sz w:val="32"/>
          <w:lang w:eastAsia="zh-CN"/>
        </w:rPr>
        <w:t>，</w:t>
      </w:r>
      <w:r>
        <w:rPr>
          <w:rFonts w:hint="eastAsia" w:ascii="仿宋" w:hAnsi="仿宋" w:eastAsia="仿宋" w:cs="仿宋"/>
          <w:b w:val="0"/>
          <w:bCs w:val="0"/>
          <w:sz w:val="32"/>
        </w:rPr>
        <w:t>先建机制、后建工程</w:t>
      </w:r>
      <w:r>
        <w:rPr>
          <w:rFonts w:hint="eastAsia" w:ascii="仿宋" w:hAnsi="仿宋" w:eastAsia="仿宋" w:cs="仿宋"/>
          <w:b w:val="0"/>
          <w:bCs w:val="0"/>
          <w:sz w:val="32"/>
          <w:lang w:eastAsia="zh-CN"/>
        </w:rPr>
        <w:t>，</w:t>
      </w:r>
      <w:r>
        <w:rPr>
          <w:rFonts w:hint="eastAsia" w:ascii="仿宋" w:hAnsi="仿宋" w:eastAsia="仿宋" w:cs="仿宋"/>
          <w:b w:val="0"/>
          <w:bCs w:val="0"/>
          <w:sz w:val="32"/>
        </w:rPr>
        <w:t>合理布局、科学设计</w:t>
      </w:r>
      <w:r>
        <w:rPr>
          <w:rFonts w:hint="eastAsia" w:ascii="仿宋" w:hAnsi="仿宋" w:eastAsia="仿宋" w:cs="仿宋"/>
          <w:b w:val="0"/>
          <w:bCs w:val="0"/>
          <w:sz w:val="32"/>
          <w:lang w:eastAsia="zh-CN"/>
        </w:rPr>
        <w:t>，</w:t>
      </w:r>
      <w:r>
        <w:rPr>
          <w:rFonts w:hint="eastAsia" w:ascii="仿宋" w:hAnsi="仿宋" w:eastAsia="仿宋" w:cs="仿宋"/>
          <w:b w:val="0"/>
          <w:bCs w:val="0"/>
          <w:sz w:val="32"/>
        </w:rPr>
        <w:t>以户用厕所改造为主</w:t>
      </w:r>
      <w:r>
        <w:rPr>
          <w:rFonts w:hint="eastAsia" w:ascii="仿宋" w:hAnsi="仿宋" w:eastAsia="仿宋" w:cs="仿宋"/>
          <w:b w:val="0"/>
          <w:bCs w:val="0"/>
          <w:sz w:val="32"/>
          <w:lang w:eastAsia="zh-CN"/>
        </w:rPr>
        <w:t>，</w:t>
      </w:r>
      <w:r>
        <w:rPr>
          <w:rFonts w:hint="eastAsia" w:ascii="仿宋" w:hAnsi="仿宋" w:eastAsia="仿宋" w:cs="仿宋"/>
          <w:b w:val="0"/>
          <w:bCs w:val="0"/>
          <w:sz w:val="32"/>
        </w:rPr>
        <w:t>统筹衔接污水处理设施</w:t>
      </w:r>
      <w:r>
        <w:rPr>
          <w:rFonts w:hint="eastAsia" w:ascii="仿宋" w:hAnsi="仿宋" w:eastAsia="仿宋" w:cs="仿宋"/>
          <w:b w:val="0"/>
          <w:bCs w:val="0"/>
          <w:sz w:val="32"/>
          <w:lang w:eastAsia="zh-CN"/>
        </w:rPr>
        <w:t>，</w:t>
      </w:r>
      <w:r>
        <w:rPr>
          <w:rFonts w:hint="eastAsia" w:ascii="仿宋" w:hAnsi="仿宋" w:eastAsia="仿宋" w:cs="仿宋"/>
          <w:b w:val="0"/>
          <w:bCs w:val="0"/>
          <w:sz w:val="32"/>
        </w:rPr>
        <w:t>协调推进农村公共厕所和旅游厕所建设</w:t>
      </w:r>
      <w:r>
        <w:rPr>
          <w:rFonts w:hint="eastAsia" w:ascii="仿宋" w:hAnsi="仿宋" w:eastAsia="仿宋" w:cs="仿宋"/>
          <w:b w:val="0"/>
          <w:bCs w:val="0"/>
          <w:sz w:val="32"/>
          <w:lang w:eastAsia="zh-CN"/>
        </w:rPr>
        <w:t>，</w:t>
      </w:r>
      <w:r>
        <w:rPr>
          <w:rFonts w:hint="eastAsia" w:ascii="仿宋" w:hAnsi="仿宋" w:eastAsia="仿宋" w:cs="仿宋"/>
          <w:b w:val="0"/>
          <w:bCs w:val="0"/>
          <w:sz w:val="32"/>
        </w:rPr>
        <w:t>与乡村产业振兴、农民危房改造、村容村貌提升、公共服务体系建设等一体化推进</w:t>
      </w:r>
      <w:r>
        <w:rPr>
          <w:rFonts w:hint="eastAsia" w:ascii="仿宋" w:hAnsi="仿宋" w:eastAsia="仿宋" w:cs="仿宋"/>
          <w:b w:val="0"/>
          <w:bCs w:val="0"/>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b w:val="0"/>
          <w:bCs w:val="0"/>
          <w:sz w:val="32"/>
        </w:rPr>
      </w:pPr>
      <w:r>
        <w:rPr>
          <w:rFonts w:hint="eastAsia" w:ascii="仿宋" w:hAnsi="仿宋" w:eastAsia="仿宋" w:cs="仿宋"/>
          <w:b w:val="0"/>
          <w:bCs w:val="0"/>
          <w:sz w:val="32"/>
          <w:lang w:val="en-US" w:eastAsia="zh-CN"/>
        </w:rPr>
        <w:t xml:space="preserve">   </w:t>
      </w:r>
      <w:r>
        <w:rPr>
          <w:rFonts w:hint="eastAsia" w:ascii="仿宋" w:hAnsi="仿宋" w:eastAsia="仿宋" w:cs="仿宋"/>
          <w:b/>
          <w:bCs/>
          <w:sz w:val="32"/>
          <w:lang w:val="en-US" w:eastAsia="zh-CN"/>
        </w:rPr>
        <w:t xml:space="preserve"> </w:t>
      </w:r>
      <w:r>
        <w:rPr>
          <w:rFonts w:hint="eastAsia" w:ascii="楷体" w:hAnsi="楷体" w:eastAsia="楷体" w:cs="楷体"/>
          <w:b/>
          <w:bCs/>
          <w:sz w:val="32"/>
          <w:lang w:val="en-US" w:eastAsia="zh-CN"/>
        </w:rPr>
        <w:t>（三）</w:t>
      </w:r>
      <w:r>
        <w:rPr>
          <w:rFonts w:hint="eastAsia" w:ascii="楷体" w:hAnsi="楷体" w:eastAsia="楷体" w:cs="楷体"/>
          <w:b/>
          <w:bCs/>
          <w:sz w:val="32"/>
        </w:rPr>
        <w:t>坚持因地制宜</w:t>
      </w:r>
      <w:r>
        <w:rPr>
          <w:rFonts w:hint="eastAsia" w:ascii="楷体" w:hAnsi="楷体" w:eastAsia="楷体" w:cs="楷体"/>
          <w:b/>
          <w:bCs/>
          <w:sz w:val="32"/>
          <w:lang w:eastAsia="zh-CN"/>
        </w:rPr>
        <w:t>，</w:t>
      </w:r>
      <w:r>
        <w:rPr>
          <w:rFonts w:hint="eastAsia" w:ascii="楷体" w:hAnsi="楷体" w:eastAsia="楷体" w:cs="楷体"/>
          <w:b/>
          <w:bCs/>
          <w:sz w:val="32"/>
        </w:rPr>
        <w:t>科学推进。</w:t>
      </w:r>
      <w:r>
        <w:rPr>
          <w:rFonts w:hint="eastAsia" w:ascii="仿宋" w:hAnsi="仿宋" w:eastAsia="仿宋" w:cs="仿宋"/>
          <w:b w:val="0"/>
          <w:bCs w:val="0"/>
          <w:sz w:val="32"/>
          <w:lang w:eastAsia="zh-CN"/>
        </w:rPr>
        <w:t>各镇</w:t>
      </w:r>
      <w:r>
        <w:rPr>
          <w:rFonts w:hint="eastAsia" w:ascii="仿宋" w:hAnsi="仿宋" w:eastAsia="仿宋" w:cs="仿宋"/>
          <w:b w:val="0"/>
          <w:bCs w:val="0"/>
          <w:sz w:val="32"/>
        </w:rPr>
        <w:t>要统筹安排</w:t>
      </w:r>
      <w:r>
        <w:rPr>
          <w:rFonts w:hint="eastAsia" w:ascii="仿宋" w:hAnsi="仿宋" w:eastAsia="仿宋" w:cs="仿宋"/>
          <w:b w:val="0"/>
          <w:bCs w:val="0"/>
          <w:sz w:val="32"/>
          <w:lang w:eastAsia="zh-CN"/>
        </w:rPr>
        <w:t>，</w:t>
      </w:r>
      <w:r>
        <w:rPr>
          <w:rFonts w:hint="eastAsia" w:ascii="仿宋" w:hAnsi="仿宋" w:eastAsia="仿宋" w:cs="仿宋"/>
          <w:b w:val="0"/>
          <w:bCs w:val="0"/>
          <w:sz w:val="32"/>
        </w:rPr>
        <w:t>因地制宜</w:t>
      </w:r>
      <w:r>
        <w:rPr>
          <w:rFonts w:hint="eastAsia" w:ascii="仿宋" w:hAnsi="仿宋" w:eastAsia="仿宋" w:cs="仿宋"/>
          <w:b w:val="0"/>
          <w:bCs w:val="0"/>
          <w:sz w:val="32"/>
          <w:lang w:eastAsia="zh-CN"/>
        </w:rPr>
        <w:t>，</w:t>
      </w:r>
      <w:r>
        <w:rPr>
          <w:rFonts w:hint="eastAsia" w:ascii="仿宋" w:hAnsi="仿宋" w:eastAsia="仿宋" w:cs="仿宋"/>
          <w:b w:val="0"/>
          <w:bCs w:val="0"/>
          <w:sz w:val="32"/>
        </w:rPr>
        <w:t>分类施策</w:t>
      </w:r>
      <w:r>
        <w:rPr>
          <w:rFonts w:hint="eastAsia" w:ascii="仿宋" w:hAnsi="仿宋" w:eastAsia="仿宋" w:cs="仿宋"/>
          <w:b w:val="0"/>
          <w:bCs w:val="0"/>
          <w:sz w:val="32"/>
          <w:lang w:eastAsia="zh-CN"/>
        </w:rPr>
        <w:t>，</w:t>
      </w:r>
      <w:r>
        <w:rPr>
          <w:rFonts w:hint="eastAsia" w:ascii="仿宋" w:hAnsi="仿宋" w:eastAsia="仿宋" w:cs="仿宋"/>
          <w:b w:val="0"/>
          <w:bCs w:val="0"/>
          <w:sz w:val="32"/>
        </w:rPr>
        <w:t>科学推进。根据自然村大小和条件</w:t>
      </w:r>
      <w:r>
        <w:rPr>
          <w:rFonts w:hint="eastAsia" w:ascii="仿宋" w:hAnsi="仿宋" w:eastAsia="仿宋" w:cs="仿宋"/>
          <w:b w:val="0"/>
          <w:bCs w:val="0"/>
          <w:sz w:val="32"/>
          <w:lang w:eastAsia="zh-CN"/>
        </w:rPr>
        <w:t>，</w:t>
      </w:r>
      <w:r>
        <w:rPr>
          <w:rFonts w:hint="eastAsia" w:ascii="仿宋" w:hAnsi="仿宋" w:eastAsia="仿宋" w:cs="仿宋"/>
          <w:b w:val="0"/>
          <w:bCs w:val="0"/>
          <w:sz w:val="32"/>
        </w:rPr>
        <w:t>充分征求群众意见</w:t>
      </w:r>
      <w:r>
        <w:rPr>
          <w:rFonts w:hint="eastAsia" w:ascii="仿宋" w:hAnsi="仿宋" w:eastAsia="仿宋" w:cs="仿宋"/>
          <w:b w:val="0"/>
          <w:bCs w:val="0"/>
          <w:sz w:val="32"/>
          <w:lang w:eastAsia="zh-CN"/>
        </w:rPr>
        <w:t>，</w:t>
      </w:r>
      <w:r>
        <w:rPr>
          <w:rFonts w:hint="eastAsia" w:ascii="仿宋" w:hAnsi="仿宋" w:eastAsia="仿宋" w:cs="仿宋"/>
          <w:b w:val="0"/>
          <w:bCs w:val="0"/>
          <w:sz w:val="32"/>
        </w:rPr>
        <w:t>根据群众意愿和实际需求科学安排建设改造</w:t>
      </w:r>
      <w:r>
        <w:rPr>
          <w:rFonts w:hint="eastAsia" w:ascii="仿宋" w:hAnsi="仿宋" w:eastAsia="仿宋" w:cs="仿宋"/>
          <w:b w:val="0"/>
          <w:bCs w:val="0"/>
          <w:sz w:val="32"/>
          <w:lang w:eastAsia="zh-CN"/>
        </w:rPr>
        <w:t>，</w:t>
      </w:r>
      <w:r>
        <w:rPr>
          <w:rFonts w:hint="eastAsia" w:ascii="仿宋" w:hAnsi="仿宋" w:eastAsia="仿宋" w:cs="仿宋"/>
          <w:b w:val="0"/>
          <w:bCs w:val="0"/>
          <w:sz w:val="32"/>
        </w:rPr>
        <w:t>无需求不建设</w:t>
      </w:r>
      <w:r>
        <w:rPr>
          <w:rFonts w:hint="eastAsia" w:ascii="仿宋" w:hAnsi="仿宋" w:eastAsia="仿宋" w:cs="仿宋"/>
          <w:b w:val="0"/>
          <w:bCs w:val="0"/>
          <w:sz w:val="32"/>
          <w:lang w:eastAsia="zh-CN"/>
        </w:rPr>
        <w:t>，</w:t>
      </w:r>
      <w:r>
        <w:rPr>
          <w:rFonts w:hint="eastAsia" w:ascii="仿宋" w:hAnsi="仿宋" w:eastAsia="仿宋" w:cs="仿宋"/>
          <w:b w:val="0"/>
          <w:bCs w:val="0"/>
          <w:sz w:val="32"/>
        </w:rPr>
        <w:t>不搞运动式、“一阵风”</w:t>
      </w:r>
      <w:r>
        <w:rPr>
          <w:rFonts w:hint="eastAsia" w:ascii="仿宋" w:hAnsi="仿宋" w:eastAsia="仿宋" w:cs="仿宋"/>
          <w:b w:val="0"/>
          <w:bCs w:val="0"/>
          <w:sz w:val="32"/>
          <w:lang w:eastAsia="zh-CN"/>
        </w:rPr>
        <w:t>，</w:t>
      </w:r>
      <w:r>
        <w:rPr>
          <w:rFonts w:hint="eastAsia" w:ascii="仿宋" w:hAnsi="仿宋" w:eastAsia="仿宋" w:cs="仿宋"/>
          <w:b w:val="0"/>
          <w:bCs w:val="0"/>
          <w:sz w:val="32"/>
        </w:rPr>
        <w:t>杜绝“形象工程”</w:t>
      </w:r>
      <w:r>
        <w:rPr>
          <w:rFonts w:hint="eastAsia" w:ascii="仿宋" w:hAnsi="仿宋" w:eastAsia="仿宋" w:cs="仿宋"/>
          <w:b w:val="0"/>
          <w:bCs w:val="0"/>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b w:val="0"/>
          <w:bCs w:val="0"/>
          <w:sz w:val="32"/>
        </w:rPr>
      </w:pPr>
      <w:r>
        <w:rPr>
          <w:rFonts w:hint="eastAsia" w:ascii="楷体" w:hAnsi="楷体" w:eastAsia="楷体" w:cs="楷体"/>
          <w:b/>
          <w:bCs/>
          <w:sz w:val="32"/>
          <w:lang w:val="en-US" w:eastAsia="zh-CN"/>
        </w:rPr>
        <w:t>（四）有力有序、务实高效。</w:t>
      </w:r>
      <w:r>
        <w:rPr>
          <w:rFonts w:hint="eastAsia" w:ascii="仿宋" w:hAnsi="仿宋" w:eastAsia="仿宋" w:cs="仿宋"/>
          <w:b w:val="0"/>
          <w:bCs w:val="0"/>
          <w:sz w:val="32"/>
        </w:rPr>
        <w:t>强化政治意识</w:t>
      </w:r>
      <w:r>
        <w:rPr>
          <w:rFonts w:hint="eastAsia" w:ascii="仿宋" w:hAnsi="仿宋" w:eastAsia="仿宋" w:cs="仿宋"/>
          <w:b w:val="0"/>
          <w:bCs w:val="0"/>
          <w:sz w:val="32"/>
          <w:lang w:eastAsia="zh-CN"/>
        </w:rPr>
        <w:t>，</w:t>
      </w:r>
      <w:r>
        <w:rPr>
          <w:rFonts w:hint="eastAsia" w:ascii="仿宋" w:hAnsi="仿宋" w:eastAsia="仿宋" w:cs="仿宋"/>
          <w:b w:val="0"/>
          <w:bCs w:val="0"/>
          <w:sz w:val="32"/>
        </w:rPr>
        <w:t>明确工作责任</w:t>
      </w:r>
      <w:r>
        <w:rPr>
          <w:rFonts w:hint="eastAsia" w:ascii="仿宋" w:hAnsi="仿宋" w:eastAsia="仿宋" w:cs="仿宋"/>
          <w:b w:val="0"/>
          <w:bCs w:val="0"/>
          <w:sz w:val="32"/>
          <w:lang w:eastAsia="zh-CN"/>
        </w:rPr>
        <w:t>，</w:t>
      </w:r>
      <w:r>
        <w:rPr>
          <w:rFonts w:hint="eastAsia" w:ascii="仿宋" w:hAnsi="仿宋" w:eastAsia="仿宋" w:cs="仿宋"/>
          <w:b w:val="0"/>
          <w:bCs w:val="0"/>
          <w:sz w:val="32"/>
        </w:rPr>
        <w:t>细化进度目标</w:t>
      </w:r>
      <w:r>
        <w:rPr>
          <w:rFonts w:hint="eastAsia" w:ascii="仿宋" w:hAnsi="仿宋" w:eastAsia="仿宋" w:cs="仿宋"/>
          <w:b w:val="0"/>
          <w:bCs w:val="0"/>
          <w:sz w:val="32"/>
          <w:lang w:eastAsia="zh-CN"/>
        </w:rPr>
        <w:t>，</w:t>
      </w:r>
      <w:r>
        <w:rPr>
          <w:rFonts w:hint="eastAsia" w:ascii="仿宋" w:hAnsi="仿宋" w:eastAsia="仿宋" w:cs="仿宋"/>
          <w:b w:val="0"/>
          <w:bCs w:val="0"/>
          <w:sz w:val="32"/>
        </w:rPr>
        <w:t>完成</w:t>
      </w:r>
      <w:r>
        <w:rPr>
          <w:rFonts w:hint="eastAsia" w:ascii="仿宋" w:hAnsi="仿宋" w:eastAsia="仿宋" w:cs="仿宋"/>
          <w:b w:val="0"/>
          <w:bCs w:val="0"/>
          <w:sz w:val="32"/>
          <w:lang w:eastAsia="zh-CN"/>
        </w:rPr>
        <w:t>年度</w:t>
      </w:r>
      <w:r>
        <w:rPr>
          <w:rFonts w:hint="eastAsia" w:ascii="仿宋" w:hAnsi="仿宋" w:eastAsia="仿宋" w:cs="仿宋"/>
          <w:b w:val="0"/>
          <w:bCs w:val="0"/>
          <w:sz w:val="32"/>
        </w:rPr>
        <w:t>农村厕所建设任务。坚持短期目标与长远计划相结合</w:t>
      </w:r>
      <w:r>
        <w:rPr>
          <w:rFonts w:hint="eastAsia" w:ascii="仿宋" w:hAnsi="仿宋" w:eastAsia="仿宋" w:cs="仿宋"/>
          <w:b w:val="0"/>
          <w:bCs w:val="0"/>
          <w:sz w:val="32"/>
          <w:lang w:eastAsia="zh-CN"/>
        </w:rPr>
        <w:t>，</w:t>
      </w:r>
      <w:r>
        <w:rPr>
          <w:rFonts w:hint="eastAsia" w:ascii="仿宋" w:hAnsi="仿宋" w:eastAsia="仿宋" w:cs="仿宋"/>
          <w:b w:val="0"/>
          <w:bCs w:val="0"/>
          <w:sz w:val="32"/>
        </w:rPr>
        <w:t>坚决克服短期行为</w:t>
      </w:r>
      <w:r>
        <w:rPr>
          <w:rFonts w:hint="eastAsia" w:ascii="仿宋" w:hAnsi="仿宋" w:eastAsia="仿宋" w:cs="仿宋"/>
          <w:b w:val="0"/>
          <w:bCs w:val="0"/>
          <w:sz w:val="32"/>
          <w:lang w:eastAsia="zh-CN"/>
        </w:rPr>
        <w:t>，</w:t>
      </w:r>
      <w:r>
        <w:rPr>
          <w:rFonts w:hint="eastAsia" w:ascii="仿宋" w:hAnsi="仿宋" w:eastAsia="仿宋" w:cs="仿宋"/>
          <w:b w:val="0"/>
          <w:bCs w:val="0"/>
          <w:sz w:val="32"/>
        </w:rPr>
        <w:t>既尽力而为又量力而行。坚持建管结合</w:t>
      </w:r>
      <w:r>
        <w:rPr>
          <w:rFonts w:hint="eastAsia" w:ascii="仿宋" w:hAnsi="仿宋" w:eastAsia="仿宋" w:cs="仿宋"/>
          <w:b w:val="0"/>
          <w:bCs w:val="0"/>
          <w:sz w:val="32"/>
          <w:lang w:eastAsia="zh-CN"/>
        </w:rPr>
        <w:t>，</w:t>
      </w:r>
      <w:r>
        <w:rPr>
          <w:rFonts w:hint="eastAsia" w:ascii="仿宋" w:hAnsi="仿宋" w:eastAsia="仿宋" w:cs="仿宋"/>
          <w:b w:val="0"/>
          <w:bCs w:val="0"/>
          <w:sz w:val="32"/>
        </w:rPr>
        <w:t>积极构建长效运行机制</w:t>
      </w:r>
      <w:r>
        <w:rPr>
          <w:rFonts w:hint="eastAsia" w:ascii="仿宋" w:hAnsi="仿宋" w:eastAsia="仿宋" w:cs="仿宋"/>
          <w:b w:val="0"/>
          <w:bCs w:val="0"/>
          <w:sz w:val="32"/>
          <w:lang w:eastAsia="zh-CN"/>
        </w:rPr>
        <w:t>，</w:t>
      </w:r>
      <w:r>
        <w:rPr>
          <w:rFonts w:hint="eastAsia" w:ascii="仿宋" w:hAnsi="仿宋" w:eastAsia="仿宋" w:cs="仿宋"/>
          <w:b w:val="0"/>
          <w:bCs w:val="0"/>
          <w:sz w:val="32"/>
        </w:rPr>
        <w:t>持之以恒将农村“厕所革命”进行到底</w:t>
      </w:r>
      <w:r>
        <w:rPr>
          <w:rFonts w:hint="eastAsia" w:ascii="仿宋" w:hAnsi="仿宋" w:eastAsia="仿宋" w:cs="仿宋"/>
          <w:b w:val="0"/>
          <w:bCs w:val="0"/>
          <w:sz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sz w:val="32"/>
          <w:lang w:val="en-US" w:eastAsia="zh-CN"/>
        </w:rPr>
      </w:pPr>
      <w:r>
        <w:rPr>
          <w:rFonts w:hint="eastAsia" w:ascii="黑体" w:hAnsi="黑体" w:eastAsia="黑体"/>
          <w:sz w:val="32"/>
          <w:lang w:val="en-US" w:eastAsia="zh-CN"/>
        </w:rPr>
        <w:t>三、资金来源和用途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 w:hAnsi="仿宋" w:eastAsia="仿宋" w:cs="仿宋"/>
          <w:b w:val="0"/>
          <w:bCs w:val="0"/>
          <w:sz w:val="32"/>
          <w:lang w:eastAsia="zh-CN"/>
        </w:rPr>
      </w:pPr>
      <w:r>
        <w:rPr>
          <w:rFonts w:hint="eastAsia" w:ascii="仿宋" w:hAnsi="仿宋" w:eastAsia="仿宋" w:cs="仿宋"/>
          <w:b w:val="0"/>
          <w:bCs w:val="0"/>
          <w:sz w:val="32"/>
          <w:lang w:eastAsia="zh-CN"/>
        </w:rPr>
        <w:t>奖补资金来源于区级统筹中央和省级奖补资金、其他省级涉农资金和市区级安排的资金，奖补资金</w:t>
      </w:r>
      <w:r>
        <w:rPr>
          <w:rFonts w:hint="eastAsia" w:ascii="仿宋_GB2312" w:hAnsi="仿宋_GB2312" w:eastAsia="仿宋_GB2312"/>
          <w:sz w:val="32"/>
          <w:lang w:val="en-US" w:eastAsia="zh-CN"/>
        </w:rPr>
        <w:t>主要支持粪污收集、储存、运输、资源化利用及</w:t>
      </w:r>
      <w:bookmarkStart w:id="0" w:name="_GoBack"/>
      <w:bookmarkEnd w:id="0"/>
      <w:r>
        <w:rPr>
          <w:rFonts w:hint="eastAsia" w:ascii="仿宋_GB2312" w:hAnsi="仿宋_GB2312" w:eastAsia="仿宋_GB2312"/>
          <w:sz w:val="32"/>
          <w:lang w:val="en-US" w:eastAsia="zh-CN"/>
        </w:rPr>
        <w:t>后期管护能力提升等方面的设施设备建设，包括但不限于农村户厕改造、接入污水管网、农村公厕新建（改造）等，也可用于通过政府购买服务、以奖代补等方式建立后续管护机制。</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sz w:val="32"/>
          <w:lang w:val="en-US" w:eastAsia="zh-CN"/>
        </w:rPr>
      </w:pPr>
      <w:r>
        <w:rPr>
          <w:rFonts w:hint="eastAsia" w:ascii="黑体" w:hAnsi="黑体" w:eastAsia="黑体"/>
          <w:sz w:val="32"/>
          <w:lang w:val="en-US" w:eastAsia="zh-CN"/>
        </w:rPr>
        <w:t>奖补对象和标准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304" w:right="0" w:rightChars="0"/>
        <w:jc w:val="both"/>
        <w:textAlignment w:val="auto"/>
        <w:outlineLvl w:val="9"/>
        <w:rPr>
          <w:rFonts w:hint="eastAsia" w:ascii="楷体" w:hAnsi="楷体" w:eastAsia="楷体" w:cs="楷体"/>
          <w:b/>
          <w:bCs/>
          <w:sz w:val="32"/>
          <w:lang w:val="en-US" w:eastAsia="zh-CN"/>
        </w:rPr>
      </w:pPr>
      <w:r>
        <w:rPr>
          <w:rFonts w:hint="eastAsia" w:ascii="楷体" w:hAnsi="楷体" w:eastAsia="楷体" w:cs="楷体"/>
          <w:b/>
          <w:bCs/>
          <w:sz w:val="32"/>
          <w:lang w:val="en-US" w:eastAsia="zh-CN"/>
        </w:rPr>
        <w:t>（一）奖补对象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侧重奖励上年完成任务的村和户，兼顾补助当年实施的村和户。其中农村无害化卫生厕所改造的对象是现有常住在农村唯一用厕达不到无害化卫生厕所标准的农户，奖补实行一宅一厕（一宅唯一享受一次一厕奖补），自愿放弃改厕、多年无人居住或三年内有搬迁计划等情况的农户可不列入改造计划，不计为改厕户数基数。农村公厕改造的对象是现有行政村新建或改造的农村公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638" w:leftChars="304" w:right="0" w:rightChars="0" w:firstLine="0" w:firstLineChars="0"/>
        <w:jc w:val="both"/>
        <w:textAlignment w:val="auto"/>
        <w:outlineLvl w:val="9"/>
        <w:rPr>
          <w:rFonts w:hint="eastAsia" w:ascii="楷体" w:hAnsi="楷体" w:eastAsia="楷体" w:cs="楷体"/>
          <w:b/>
          <w:bCs/>
          <w:sz w:val="32"/>
          <w:lang w:val="en-US" w:eastAsia="zh-CN"/>
        </w:rPr>
      </w:pPr>
      <w:r>
        <w:rPr>
          <w:rFonts w:hint="eastAsia" w:ascii="楷体" w:hAnsi="楷体" w:eastAsia="楷体" w:cs="楷体"/>
          <w:b/>
          <w:bCs/>
          <w:sz w:val="32"/>
          <w:lang w:val="en-US" w:eastAsia="zh-CN"/>
        </w:rPr>
        <w:t>（二）奖补标准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按照政府奖补引导、集体和社会资助、群众自筹相结合的原则，多方筹集改造资金，并采取先建后补的奖补方式。其中：1.农村户厕改（建）：对农村分散供养五保户、低保户、其它困难户和残疾人困难家庭，每户按照6000元的奖补标准；对普通农户，每户按照4000元的奖补标准。同时，农户改（建）户厕实际结算金额少于奖补标准，按照实际结算金额划拨奖补资金；如农户改（建）户厕实际结算金额高于奖补标准，则按照奖补标准划拨。 2.农村公厕：农村公厕结合美丽乡村建设按需建设，不另行实施奖补。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 w:hAnsi="仿宋" w:eastAsia="仿宋"/>
          <w:sz w:val="32"/>
          <w:lang w:val="en-US" w:eastAsia="zh-CN"/>
        </w:rPr>
      </w:pPr>
      <w:r>
        <w:rPr>
          <w:rFonts w:hint="default" w:ascii="仿宋" w:hAnsi="仿宋" w:eastAsia="仿宋"/>
          <w:sz w:val="32"/>
          <w:lang w:val="en-US" w:eastAsia="zh-CN"/>
        </w:rPr>
        <w:t>以下情形不列入奖补范围：一是不按验收标准建设；二是验收不合格的厕所；三是列入农村危房改造户；四是已享 受移民搬迁的农户；五是</w:t>
      </w:r>
      <w:r>
        <w:rPr>
          <w:rFonts w:hint="eastAsia" w:ascii="仿宋" w:hAnsi="仿宋" w:eastAsia="仿宋"/>
          <w:sz w:val="32"/>
          <w:lang w:val="en-US" w:eastAsia="zh-CN"/>
        </w:rPr>
        <w:t>已</w:t>
      </w:r>
      <w:r>
        <w:rPr>
          <w:rFonts w:hint="default" w:ascii="仿宋" w:hAnsi="仿宋" w:eastAsia="仿宋"/>
          <w:sz w:val="32"/>
          <w:lang w:val="en-US" w:eastAsia="zh-CN"/>
        </w:rPr>
        <w:t>享受财政资金项目的公厕、户厕；六是本方案出台之前，已经建成的水冲式厕所和无害化处理厕所。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sz w:val="32"/>
          <w:lang w:eastAsia="zh-CN"/>
        </w:rPr>
      </w:pPr>
      <w:r>
        <w:rPr>
          <w:rFonts w:hint="eastAsia" w:ascii="黑体" w:hAnsi="黑体" w:eastAsia="黑体"/>
          <w:sz w:val="32"/>
          <w:lang w:eastAsia="zh-CN"/>
        </w:rPr>
        <w:t>五、农村厕所改（建）标准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农村厕所改（建）标准参照《广东省农村厕所建设改造</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sz w:val="32"/>
          <w:lang w:val="en-US" w:eastAsia="zh-CN"/>
        </w:rPr>
      </w:pPr>
      <w:r>
        <w:rPr>
          <w:rFonts w:hint="eastAsia" w:ascii="仿宋" w:hAnsi="仿宋" w:eastAsia="仿宋"/>
          <w:sz w:val="32"/>
          <w:lang w:val="en-US" w:eastAsia="zh-CN"/>
        </w:rPr>
        <w:t>技术指南（试行）》要求进行。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200" w:right="0" w:rightChars="0" w:firstLine="320" w:firstLineChars="100"/>
        <w:jc w:val="both"/>
        <w:textAlignment w:val="auto"/>
        <w:outlineLvl w:val="9"/>
        <w:rPr>
          <w:rFonts w:hint="eastAsia" w:ascii="黑体" w:hAnsi="黑体" w:eastAsia="黑体"/>
          <w:sz w:val="32"/>
          <w:lang w:eastAsia="zh-CN"/>
        </w:rPr>
      </w:pPr>
      <w:r>
        <w:rPr>
          <w:rFonts w:hint="eastAsia" w:ascii="黑体" w:hAnsi="黑体" w:eastAsia="黑体"/>
          <w:sz w:val="32"/>
          <w:lang w:eastAsia="zh-CN"/>
        </w:rPr>
        <w:t>六、实施流程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jc w:val="both"/>
        <w:textAlignment w:val="auto"/>
        <w:outlineLvl w:val="9"/>
        <w:rPr>
          <w:rFonts w:hint="eastAsia" w:ascii="仿宋" w:hAnsi="仿宋" w:eastAsia="仿宋"/>
          <w:sz w:val="32"/>
          <w:lang w:val="en-US" w:eastAsia="zh-CN"/>
        </w:rPr>
      </w:pPr>
      <w:r>
        <w:rPr>
          <w:rFonts w:hint="eastAsia" w:ascii="楷体" w:hAnsi="楷体" w:eastAsia="楷体" w:cs="楷体"/>
          <w:b/>
          <w:bCs/>
          <w:sz w:val="32"/>
          <w:lang w:val="en-US" w:eastAsia="zh-CN"/>
        </w:rPr>
        <w:t>（一）农村户厕：</w:t>
      </w:r>
      <w:r>
        <w:rPr>
          <w:rFonts w:hint="eastAsia" w:ascii="仿宋" w:hAnsi="仿宋" w:eastAsia="仿宋"/>
          <w:sz w:val="32"/>
          <w:lang w:val="en-US" w:eastAsia="zh-CN"/>
        </w:rPr>
        <w:t xml:space="preserve">1.农户申报。各村（居）委会负责组织辖区内有意愿的农户做好户厕改厕申报手续。2.审核实施。村（居）委会将符合申报条件的农村改厕名单以自然村为单位进行公示，公示期为5天。村级公示完后，各镇要对符合申请奖补条件的户厕改厕申请进行再次审核，完成审核后上报区农业农村局备案（见附表1），备案后再通知各村（居）委会组织开展实施。3.竣工验收。各镇自行组织村委会、农户等分期分批进行改建户厕竣工验收工作。区级后续将结合日常督查工作采取入户抽查的形式核对有关情况。4.划拨奖补资金。各镇验收通过后的农村户厕按照资金支付有关规定办理奖补资金拨付手续。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仿宋" w:hAnsi="仿宋" w:eastAsia="仿宋"/>
          <w:b w:val="0"/>
          <w:bCs w:val="0"/>
          <w:sz w:val="32"/>
          <w:lang w:val="en-US" w:eastAsia="zh-CN"/>
        </w:rPr>
      </w:pPr>
      <w:r>
        <w:rPr>
          <w:rFonts w:hint="eastAsia" w:ascii="楷体" w:hAnsi="楷体" w:eastAsia="楷体" w:cs="楷体"/>
          <w:sz w:val="32"/>
          <w:lang w:val="en-US" w:eastAsia="zh-CN"/>
        </w:rPr>
        <w:t xml:space="preserve">  </w:t>
      </w:r>
      <w:r>
        <w:rPr>
          <w:rFonts w:hint="eastAsia" w:ascii="楷体" w:hAnsi="楷体" w:eastAsia="楷体" w:cs="楷体"/>
          <w:b/>
          <w:bCs/>
          <w:i w:val="0"/>
          <w:iCs w:val="0"/>
          <w:sz w:val="32"/>
          <w:lang w:val="en-US" w:eastAsia="zh-CN"/>
        </w:rPr>
        <w:t xml:space="preserve">  （二）农村公厕：</w:t>
      </w:r>
      <w:r>
        <w:rPr>
          <w:rFonts w:hint="eastAsia" w:ascii="仿宋" w:hAnsi="仿宋" w:eastAsia="仿宋"/>
          <w:b w:val="0"/>
          <w:bCs w:val="0"/>
          <w:i w:val="0"/>
          <w:iCs w:val="0"/>
          <w:sz w:val="32"/>
          <w:lang w:val="en-US" w:eastAsia="zh-CN"/>
        </w:rPr>
        <w:t>由美丽乡村创建村将公厕建设纳入项目库，待美丽乡村建设完成申请验收时一并验收通过。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200" w:right="0" w:rightChars="0" w:firstLine="320" w:firstLineChars="100"/>
        <w:jc w:val="both"/>
        <w:textAlignment w:val="auto"/>
        <w:outlineLvl w:val="9"/>
        <w:rPr>
          <w:rFonts w:hint="eastAsia" w:ascii="黑体" w:hAnsi="黑体" w:eastAsia="黑体"/>
          <w:sz w:val="32"/>
          <w:lang w:eastAsia="zh-CN"/>
        </w:rPr>
      </w:pPr>
      <w:r>
        <w:rPr>
          <w:rFonts w:hint="eastAsia" w:ascii="黑体" w:hAnsi="黑体" w:eastAsia="黑体"/>
          <w:sz w:val="32"/>
          <w:lang w:eastAsia="zh-CN"/>
        </w:rPr>
        <w:t>七、保障措施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（一）加强组织领导。</w:t>
      </w:r>
      <w:r>
        <w:rPr>
          <w:rFonts w:hint="eastAsia" w:ascii="仿宋" w:hAnsi="仿宋" w:eastAsia="仿宋" w:cs="仿宋"/>
          <w:b w:val="0"/>
          <w:bCs w:val="0"/>
          <w:sz w:val="32"/>
          <w:szCs w:val="32"/>
          <w:lang w:eastAsia="zh-CN"/>
        </w:rPr>
        <w:t>各镇要提高思想认识，充分认识推进农村“厕所革命”的重大意义，将厕所革命作为提升农村人居环境整治的民生工程抓实抓细抓好。结合本镇实际制定详细的实施方案，加强组织领导，建立工作协调机制，层层夯实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（二）严格审核改造对象。</w:t>
      </w:r>
      <w:r>
        <w:rPr>
          <w:rFonts w:hint="eastAsia" w:ascii="仿宋" w:hAnsi="仿宋" w:eastAsia="仿宋" w:cs="仿宋"/>
          <w:b w:val="0"/>
          <w:bCs w:val="0"/>
          <w:sz w:val="32"/>
          <w:szCs w:val="32"/>
          <w:lang w:eastAsia="zh-CN"/>
        </w:rPr>
        <w:t>各镇结合“一户一宅”原则，奖补实行一宅一厕（一宅唯一享受一次一厕奖补），自愿放弃改厕、多年无人居住或三年内有搬迁计划等情况的农户可不列入改造计划，不计为改厕户数基数。要优先改造需求最迫切、经济最困难农户房屋。在确定改造对象时，要坚持公开、公平、公正原则，坚持农户自愿原则。要建立健全公示制度，改造户基本信息要在村委会公开栏公示公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（三）完善农户户厕、公厕管理。</w:t>
      </w:r>
      <w:r>
        <w:rPr>
          <w:rFonts w:hint="eastAsia" w:ascii="仿宋" w:hAnsi="仿宋" w:eastAsia="仿宋" w:cs="仿宋"/>
          <w:b w:val="0"/>
          <w:bCs w:val="0"/>
          <w:sz w:val="32"/>
          <w:szCs w:val="32"/>
          <w:lang w:eastAsia="zh-CN"/>
        </w:rPr>
        <w:t>要建立完善厕所革命纸质档案，实行一户一档、一厕一档，规范有关信息管理。农户户厕纸质档案必须包括农户无害化厕所改造申请书</w:t>
      </w:r>
      <w:r>
        <w:rPr>
          <w:rFonts w:hint="eastAsia" w:ascii="仿宋" w:hAnsi="仿宋" w:eastAsia="仿宋"/>
          <w:sz w:val="32"/>
          <w:lang w:val="en-US" w:eastAsia="zh-CN"/>
        </w:rPr>
        <w:t>（见附表2）</w:t>
      </w:r>
      <w:r>
        <w:rPr>
          <w:rFonts w:hint="eastAsia" w:ascii="仿宋" w:hAnsi="仿宋" w:eastAsia="仿宋" w:cs="仿宋"/>
          <w:b w:val="0"/>
          <w:bCs w:val="0"/>
          <w:sz w:val="32"/>
          <w:szCs w:val="32"/>
          <w:lang w:eastAsia="zh-CN"/>
        </w:rPr>
        <w:t>、村级公示</w:t>
      </w:r>
      <w:r>
        <w:rPr>
          <w:rFonts w:hint="eastAsia" w:ascii="仿宋" w:hAnsi="仿宋" w:eastAsia="仿宋"/>
          <w:sz w:val="32"/>
          <w:lang w:val="en-US" w:eastAsia="zh-CN"/>
        </w:rPr>
        <w:t>（见附表3）</w:t>
      </w:r>
      <w:r>
        <w:rPr>
          <w:rFonts w:hint="eastAsia" w:ascii="仿宋" w:hAnsi="仿宋" w:eastAsia="仿宋" w:cs="仿宋"/>
          <w:b w:val="0"/>
          <w:bCs w:val="0"/>
          <w:sz w:val="32"/>
          <w:szCs w:val="32"/>
          <w:lang w:eastAsia="zh-CN"/>
        </w:rPr>
        <w:t>照片、户厕改造工程合同、户厕改造前中后照片</w:t>
      </w:r>
      <w:r>
        <w:rPr>
          <w:rFonts w:hint="eastAsia" w:ascii="仿宋" w:hAnsi="仿宋" w:eastAsia="仿宋"/>
          <w:sz w:val="32"/>
          <w:lang w:val="en-US" w:eastAsia="zh-CN"/>
        </w:rPr>
        <w:t>（见附表4）</w:t>
      </w:r>
      <w:r>
        <w:rPr>
          <w:rFonts w:hint="eastAsia" w:ascii="仿宋" w:hAnsi="仿宋" w:eastAsia="仿宋" w:cs="仿宋"/>
          <w:b w:val="0"/>
          <w:bCs w:val="0"/>
          <w:sz w:val="32"/>
          <w:szCs w:val="32"/>
          <w:lang w:eastAsia="zh-CN"/>
        </w:rPr>
        <w:t>、户厕改造项目验收表</w:t>
      </w:r>
      <w:r>
        <w:rPr>
          <w:rFonts w:hint="eastAsia" w:ascii="仿宋" w:hAnsi="仿宋" w:eastAsia="仿宋"/>
          <w:sz w:val="32"/>
          <w:lang w:val="en-US" w:eastAsia="zh-CN"/>
        </w:rPr>
        <w:t>（见附表5）</w:t>
      </w:r>
      <w:r>
        <w:rPr>
          <w:rFonts w:hint="eastAsia" w:ascii="仿宋" w:hAnsi="仿宋" w:eastAsia="仿宋" w:cs="仿宋"/>
          <w:b w:val="0"/>
          <w:bCs w:val="0"/>
          <w:sz w:val="32"/>
          <w:szCs w:val="32"/>
          <w:lang w:eastAsia="zh-CN"/>
        </w:rPr>
        <w:t>、农户身份证复印件、施工方身份证、银行卡复印件等相关资料。农村公厕纸质档案必须包括农村公厕新（改）建台账、建设前中后照片、村级公示照片、维护管理制度、管护合同等。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   </w:t>
      </w:r>
      <w:r>
        <w:rPr>
          <w:rFonts w:hint="eastAsia" w:ascii="楷体" w:hAnsi="楷体" w:eastAsia="楷体" w:cs="楷体"/>
          <w:b/>
          <w:bCs/>
          <w:sz w:val="32"/>
          <w:szCs w:val="32"/>
          <w:lang w:eastAsia="zh-CN"/>
        </w:rPr>
        <w:t>（四）</w:t>
      </w:r>
      <w:r>
        <w:rPr>
          <w:rFonts w:hint="eastAsia" w:ascii="楷体" w:hAnsi="楷体" w:eastAsia="楷体" w:cs="楷体"/>
          <w:b/>
          <w:bCs/>
          <w:sz w:val="32"/>
          <w:szCs w:val="32"/>
        </w:rPr>
        <w:t>强化宣传发动。</w:t>
      </w:r>
      <w:r>
        <w:rPr>
          <w:rFonts w:hint="eastAsia" w:ascii="仿宋" w:hAnsi="仿宋" w:eastAsia="仿宋" w:cs="仿宋"/>
          <w:b w:val="0"/>
          <w:bCs w:val="0"/>
          <w:sz w:val="32"/>
          <w:szCs w:val="32"/>
          <w:lang w:eastAsia="zh-CN"/>
        </w:rPr>
        <w:t>各镇</w:t>
      </w:r>
      <w:r>
        <w:rPr>
          <w:rFonts w:hint="eastAsia" w:ascii="仿宋" w:hAnsi="仿宋" w:eastAsia="仿宋" w:cs="仿宋"/>
          <w:b w:val="0"/>
          <w:bCs w:val="0"/>
          <w:sz w:val="32"/>
          <w:szCs w:val="32"/>
        </w:rPr>
        <w:t>要持续对农村“厕所革命”进展情况进行跟踪报道</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宣传典型、剖析难点、聚焦热点、曝光缺点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积极引导群众向健康文明生活方式转变。组织开展文明公厕等评选活动</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为构建农村“厕所革命”共建、共治、共享机制营造良好氛围。</w:t>
      </w: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sz w:val="32"/>
          <w:szCs w:val="32"/>
          <w:lang w:eastAsia="zh-CN"/>
        </w:rPr>
        <w:t>八、</w:t>
      </w:r>
      <w:r>
        <w:rPr>
          <w:rFonts w:hint="eastAsia" w:ascii="黑体" w:hAnsi="黑体" w:eastAsia="黑体" w:cs="黑体"/>
          <w:b w:val="0"/>
          <w:bCs w:val="0"/>
          <w:color w:val="auto"/>
          <w:sz w:val="32"/>
          <w:szCs w:val="32"/>
          <w:lang w:eastAsia="zh-CN"/>
        </w:rPr>
        <w:t>其他有关说明</w:t>
      </w: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本实施方案由区农业农村局解释</w:t>
      </w:r>
      <w:r>
        <w:rPr>
          <w:rFonts w:hint="eastAsia" w:ascii="仿宋_GB2312" w:hAnsi="仿宋_GB2312" w:eastAsia="仿宋_GB2312" w:cs="仿宋_GB2312"/>
          <w:b w:val="0"/>
          <w:bCs w:val="0"/>
          <w:color w:val="auto"/>
          <w:sz w:val="32"/>
          <w:szCs w:val="32"/>
          <w:lang w:val="en-US" w:eastAsia="zh-CN"/>
        </w:rPr>
        <w:t>，有效期自</w:t>
      </w:r>
      <w:r>
        <w:rPr>
          <w:rFonts w:hint="eastAsia" w:ascii="仿宋_GB2312" w:hAnsi="仿宋_GB2312" w:eastAsia="仿宋_GB2312" w:cs="仿宋_GB2312"/>
          <w:b w:val="0"/>
          <w:bCs w:val="0"/>
          <w:color w:val="auto"/>
          <w:sz w:val="32"/>
          <w:szCs w:val="32"/>
          <w:lang w:eastAsia="zh-CN"/>
        </w:rPr>
        <w:t>印发之日</w:t>
      </w:r>
      <w:r>
        <w:rPr>
          <w:rFonts w:hint="eastAsia" w:ascii="仿宋_GB2312" w:hAnsi="仿宋_GB2312" w:eastAsia="仿宋_GB2312" w:cs="仿宋_GB2312"/>
          <w:b w:val="0"/>
          <w:bCs w:val="0"/>
          <w:color w:val="auto"/>
          <w:sz w:val="32"/>
          <w:szCs w:val="32"/>
          <w:lang w:val="en-US" w:eastAsia="zh-CN"/>
        </w:rPr>
        <w:t>起，不作为追溯以前权利的依据。本方案实施后，国家、广东省、清远市就有关农村“厕所革命”财政奖补标准出台相应的规范性文件的，本实施方案与之相冲突的部分，从其规定。</w:t>
      </w: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rPr>
          <w:rFonts w:hint="eastAsia" w:ascii="黑体" w:hAnsi="黑体" w:eastAsia="黑体" w:cs="黑体"/>
          <w:b w:val="0"/>
          <w:bCs w:val="0"/>
          <w:sz w:val="28"/>
          <w:szCs w:val="28"/>
        </w:rPr>
      </w:pPr>
      <w:r>
        <w:rPr>
          <w:rFonts w:hint="eastAsia" w:ascii="黑体" w:hAnsi="黑体" w:eastAsia="黑体" w:cs="黑体"/>
          <w:b w:val="0"/>
          <w:bCs w:val="0"/>
          <w:sz w:val="28"/>
          <w:szCs w:val="28"/>
        </w:rPr>
        <w:t>附表</w:t>
      </w:r>
      <w:r>
        <w:rPr>
          <w:rFonts w:hint="eastAsia" w:ascii="黑体" w:hAnsi="黑体" w:eastAsia="黑体" w:cs="黑体"/>
          <w:b w:val="0"/>
          <w:bCs w:val="0"/>
          <w:sz w:val="28"/>
          <w:szCs w:val="28"/>
          <w:lang w:val="en-US" w:eastAsia="zh-CN"/>
        </w:rPr>
        <w:t>1</w:t>
      </w:r>
      <w:r>
        <w:rPr>
          <w:rFonts w:hint="eastAsia" w:ascii="黑体" w:hAnsi="黑体" w:eastAsia="黑体" w:cs="黑体"/>
          <w:b w:val="0"/>
          <w:bCs w:val="0"/>
          <w:sz w:val="28"/>
          <w:szCs w:val="28"/>
        </w:rPr>
        <w:t>：</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清新区无害化户厕改造名单备案表</w:t>
      </w: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填报单位：（盖章）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填报时间：</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t>年</w:t>
      </w:r>
      <w:r>
        <w:rPr>
          <w:rFonts w:hint="eastAsia" w:ascii="仿宋" w:hAnsi="仿宋" w:eastAsia="仿宋" w:cs="仿宋"/>
          <w:b/>
          <w:bCs/>
          <w:sz w:val="32"/>
          <w:szCs w:val="32"/>
          <w:lang w:val="en-US" w:eastAsia="zh-CN"/>
        </w:rPr>
        <w:t xml:space="preserve">  月  日</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1500"/>
        <w:gridCol w:w="1680"/>
        <w:gridCol w:w="1577"/>
        <w:gridCol w:w="1417"/>
        <w:gridCol w:w="1806"/>
        <w:gridCol w:w="1185"/>
        <w:gridCol w:w="1440"/>
        <w:gridCol w:w="156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序号</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rPr>
            </w:pPr>
            <w:r>
              <w:rPr>
                <w:rFonts w:hint="eastAsia" w:ascii="仿宋" w:hAnsi="仿宋" w:eastAsia="仿宋" w:cs="仿宋"/>
                <w:b/>
                <w:bCs/>
                <w:sz w:val="32"/>
                <w:szCs w:val="32"/>
                <w:vertAlign w:val="baseline"/>
              </w:rPr>
              <w:t>村（居）</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rPr>
            </w:pPr>
            <w:r>
              <w:rPr>
                <w:rFonts w:hint="eastAsia" w:ascii="仿宋" w:hAnsi="仿宋" w:eastAsia="仿宋" w:cs="仿宋"/>
                <w:b/>
                <w:bCs/>
                <w:sz w:val="32"/>
                <w:szCs w:val="32"/>
                <w:vertAlign w:val="baseline"/>
              </w:rPr>
              <w:t>村民小组</w:t>
            </w:r>
          </w:p>
        </w:tc>
        <w:tc>
          <w:tcPr>
            <w:tcW w:w="157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rPr>
            </w:pPr>
            <w:r>
              <w:rPr>
                <w:rFonts w:hint="eastAsia" w:ascii="仿宋" w:hAnsi="仿宋" w:eastAsia="仿宋" w:cs="仿宋"/>
                <w:b/>
                <w:bCs/>
                <w:sz w:val="32"/>
                <w:szCs w:val="32"/>
                <w:vertAlign w:val="baseline"/>
              </w:rPr>
              <w:t>户主姓名</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身份证号码</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联系电话</w:t>
            </w:r>
          </w:p>
        </w:tc>
        <w:tc>
          <w:tcPr>
            <w:tcW w:w="118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是否困难户</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eastAsia="zh-CN"/>
              </w:rPr>
              <w:t>新建</w:t>
            </w:r>
            <w:r>
              <w:rPr>
                <w:rFonts w:hint="eastAsia" w:ascii="仿宋" w:hAnsi="仿宋" w:eastAsia="仿宋" w:cs="仿宋"/>
                <w:b/>
                <w:bCs/>
                <w:sz w:val="32"/>
                <w:szCs w:val="32"/>
                <w:vertAlign w:val="baseline"/>
                <w:lang w:val="en-US" w:eastAsia="zh-CN"/>
              </w:rPr>
              <w:t>/改造户厕</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申请奖补资金（元）</w:t>
            </w:r>
          </w:p>
        </w:tc>
        <w:tc>
          <w:tcPr>
            <w:tcW w:w="109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eastAsia="zh-CN"/>
              </w:rPr>
            </w:pPr>
            <w:r>
              <w:rPr>
                <w:rFonts w:hint="eastAsia" w:ascii="仿宋" w:hAnsi="仿宋" w:eastAsia="仿宋" w:cs="仿宋"/>
                <w:b/>
                <w:bCs/>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jc w:val="center"/>
              <w:rPr>
                <w:rFonts w:hint="eastAsia" w:ascii="仿宋" w:hAnsi="仿宋" w:eastAsia="仿宋" w:cs="仿宋"/>
                <w:b w:val="0"/>
                <w:bCs w:val="0"/>
                <w:sz w:val="32"/>
                <w:szCs w:val="32"/>
                <w:vertAlign w:val="baseline"/>
              </w:rPr>
            </w:pPr>
          </w:p>
        </w:tc>
        <w:tc>
          <w:tcPr>
            <w:tcW w:w="1500" w:type="dxa"/>
          </w:tcPr>
          <w:p>
            <w:pPr>
              <w:jc w:val="center"/>
              <w:rPr>
                <w:rFonts w:hint="eastAsia" w:ascii="仿宋" w:hAnsi="仿宋" w:eastAsia="仿宋" w:cs="仿宋"/>
                <w:b w:val="0"/>
                <w:bCs w:val="0"/>
                <w:sz w:val="32"/>
                <w:szCs w:val="32"/>
                <w:vertAlign w:val="baseline"/>
              </w:rPr>
            </w:pPr>
          </w:p>
        </w:tc>
        <w:tc>
          <w:tcPr>
            <w:tcW w:w="1680" w:type="dxa"/>
          </w:tcPr>
          <w:p>
            <w:pPr>
              <w:jc w:val="center"/>
              <w:rPr>
                <w:rFonts w:hint="eastAsia" w:ascii="仿宋" w:hAnsi="仿宋" w:eastAsia="仿宋" w:cs="仿宋"/>
                <w:b w:val="0"/>
                <w:bCs w:val="0"/>
                <w:sz w:val="32"/>
                <w:szCs w:val="32"/>
                <w:vertAlign w:val="baseline"/>
              </w:rPr>
            </w:pPr>
          </w:p>
        </w:tc>
        <w:tc>
          <w:tcPr>
            <w:tcW w:w="1577" w:type="dxa"/>
          </w:tcPr>
          <w:p>
            <w:pPr>
              <w:jc w:val="center"/>
              <w:rPr>
                <w:rFonts w:hint="eastAsia" w:ascii="仿宋" w:hAnsi="仿宋" w:eastAsia="仿宋" w:cs="仿宋"/>
                <w:b w:val="0"/>
                <w:bCs w:val="0"/>
                <w:sz w:val="32"/>
                <w:szCs w:val="32"/>
                <w:vertAlign w:val="baseline"/>
              </w:rPr>
            </w:pPr>
          </w:p>
        </w:tc>
        <w:tc>
          <w:tcPr>
            <w:tcW w:w="1417" w:type="dxa"/>
          </w:tcPr>
          <w:p>
            <w:pPr>
              <w:jc w:val="center"/>
              <w:rPr>
                <w:rFonts w:hint="eastAsia" w:ascii="仿宋" w:hAnsi="仿宋" w:eastAsia="仿宋" w:cs="仿宋"/>
                <w:b w:val="0"/>
                <w:bCs w:val="0"/>
                <w:sz w:val="32"/>
                <w:szCs w:val="32"/>
                <w:vertAlign w:val="baseline"/>
              </w:rPr>
            </w:pPr>
          </w:p>
        </w:tc>
        <w:tc>
          <w:tcPr>
            <w:tcW w:w="1806" w:type="dxa"/>
          </w:tcPr>
          <w:p>
            <w:pPr>
              <w:jc w:val="center"/>
              <w:rPr>
                <w:rFonts w:hint="eastAsia" w:ascii="仿宋" w:hAnsi="仿宋" w:eastAsia="仿宋" w:cs="仿宋"/>
                <w:b w:val="0"/>
                <w:bCs w:val="0"/>
                <w:sz w:val="32"/>
                <w:szCs w:val="32"/>
                <w:vertAlign w:val="baseline"/>
              </w:rPr>
            </w:pPr>
          </w:p>
        </w:tc>
        <w:tc>
          <w:tcPr>
            <w:tcW w:w="1185" w:type="dxa"/>
          </w:tcPr>
          <w:p>
            <w:pPr>
              <w:jc w:val="center"/>
              <w:rPr>
                <w:rFonts w:hint="eastAsia" w:ascii="仿宋" w:hAnsi="仿宋" w:eastAsia="仿宋" w:cs="仿宋"/>
                <w:b w:val="0"/>
                <w:bCs w:val="0"/>
                <w:sz w:val="32"/>
                <w:szCs w:val="32"/>
                <w:vertAlign w:val="baseline"/>
              </w:rPr>
            </w:pPr>
          </w:p>
        </w:tc>
        <w:tc>
          <w:tcPr>
            <w:tcW w:w="1440" w:type="dxa"/>
          </w:tcPr>
          <w:p>
            <w:pPr>
              <w:jc w:val="center"/>
              <w:rPr>
                <w:rFonts w:hint="eastAsia" w:ascii="仿宋" w:hAnsi="仿宋" w:eastAsia="仿宋" w:cs="仿宋"/>
                <w:b w:val="0"/>
                <w:bCs w:val="0"/>
                <w:sz w:val="32"/>
                <w:szCs w:val="32"/>
                <w:vertAlign w:val="baseline"/>
              </w:rPr>
            </w:pPr>
          </w:p>
        </w:tc>
        <w:tc>
          <w:tcPr>
            <w:tcW w:w="1560" w:type="dxa"/>
          </w:tcPr>
          <w:p>
            <w:pPr>
              <w:jc w:val="center"/>
              <w:rPr>
                <w:rFonts w:hint="eastAsia" w:ascii="仿宋" w:hAnsi="仿宋" w:eastAsia="仿宋" w:cs="仿宋"/>
                <w:b w:val="0"/>
                <w:bCs w:val="0"/>
                <w:sz w:val="32"/>
                <w:szCs w:val="32"/>
                <w:vertAlign w:val="baseline"/>
              </w:rPr>
            </w:pPr>
          </w:p>
        </w:tc>
        <w:tc>
          <w:tcPr>
            <w:tcW w:w="1094" w:type="dxa"/>
          </w:tcPr>
          <w:p>
            <w:pPr>
              <w:jc w:val="center"/>
              <w:rPr>
                <w:rFonts w:hint="eastAsia" w:ascii="仿宋" w:hAnsi="仿宋" w:eastAsia="仿宋" w:cs="仿宋"/>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jc w:val="center"/>
              <w:rPr>
                <w:rFonts w:hint="eastAsia" w:ascii="仿宋" w:hAnsi="仿宋" w:eastAsia="仿宋" w:cs="仿宋"/>
                <w:b w:val="0"/>
                <w:bCs w:val="0"/>
                <w:sz w:val="32"/>
                <w:szCs w:val="32"/>
                <w:vertAlign w:val="baseline"/>
              </w:rPr>
            </w:pPr>
          </w:p>
        </w:tc>
        <w:tc>
          <w:tcPr>
            <w:tcW w:w="1500" w:type="dxa"/>
          </w:tcPr>
          <w:p>
            <w:pPr>
              <w:jc w:val="center"/>
              <w:rPr>
                <w:rFonts w:hint="eastAsia" w:ascii="仿宋" w:hAnsi="仿宋" w:eastAsia="仿宋" w:cs="仿宋"/>
                <w:b w:val="0"/>
                <w:bCs w:val="0"/>
                <w:sz w:val="32"/>
                <w:szCs w:val="32"/>
                <w:vertAlign w:val="baseline"/>
              </w:rPr>
            </w:pPr>
          </w:p>
        </w:tc>
        <w:tc>
          <w:tcPr>
            <w:tcW w:w="1680" w:type="dxa"/>
          </w:tcPr>
          <w:p>
            <w:pPr>
              <w:jc w:val="center"/>
              <w:rPr>
                <w:rFonts w:hint="eastAsia" w:ascii="仿宋" w:hAnsi="仿宋" w:eastAsia="仿宋" w:cs="仿宋"/>
                <w:b w:val="0"/>
                <w:bCs w:val="0"/>
                <w:sz w:val="32"/>
                <w:szCs w:val="32"/>
                <w:vertAlign w:val="baseline"/>
              </w:rPr>
            </w:pPr>
          </w:p>
        </w:tc>
        <w:tc>
          <w:tcPr>
            <w:tcW w:w="1577" w:type="dxa"/>
          </w:tcPr>
          <w:p>
            <w:pPr>
              <w:jc w:val="center"/>
              <w:rPr>
                <w:rFonts w:hint="eastAsia" w:ascii="仿宋" w:hAnsi="仿宋" w:eastAsia="仿宋" w:cs="仿宋"/>
                <w:b w:val="0"/>
                <w:bCs w:val="0"/>
                <w:sz w:val="32"/>
                <w:szCs w:val="32"/>
                <w:vertAlign w:val="baseline"/>
              </w:rPr>
            </w:pPr>
          </w:p>
        </w:tc>
        <w:tc>
          <w:tcPr>
            <w:tcW w:w="1417" w:type="dxa"/>
          </w:tcPr>
          <w:p>
            <w:pPr>
              <w:jc w:val="center"/>
              <w:rPr>
                <w:rFonts w:hint="eastAsia" w:ascii="仿宋" w:hAnsi="仿宋" w:eastAsia="仿宋" w:cs="仿宋"/>
                <w:b w:val="0"/>
                <w:bCs w:val="0"/>
                <w:sz w:val="32"/>
                <w:szCs w:val="32"/>
                <w:vertAlign w:val="baseline"/>
              </w:rPr>
            </w:pPr>
          </w:p>
        </w:tc>
        <w:tc>
          <w:tcPr>
            <w:tcW w:w="1806" w:type="dxa"/>
          </w:tcPr>
          <w:p>
            <w:pPr>
              <w:jc w:val="center"/>
              <w:rPr>
                <w:rFonts w:hint="eastAsia" w:ascii="仿宋" w:hAnsi="仿宋" w:eastAsia="仿宋" w:cs="仿宋"/>
                <w:b w:val="0"/>
                <w:bCs w:val="0"/>
                <w:sz w:val="32"/>
                <w:szCs w:val="32"/>
                <w:vertAlign w:val="baseline"/>
              </w:rPr>
            </w:pPr>
          </w:p>
        </w:tc>
        <w:tc>
          <w:tcPr>
            <w:tcW w:w="1185" w:type="dxa"/>
          </w:tcPr>
          <w:p>
            <w:pPr>
              <w:jc w:val="center"/>
              <w:rPr>
                <w:rFonts w:hint="eastAsia" w:ascii="仿宋" w:hAnsi="仿宋" w:eastAsia="仿宋" w:cs="仿宋"/>
                <w:b w:val="0"/>
                <w:bCs w:val="0"/>
                <w:sz w:val="32"/>
                <w:szCs w:val="32"/>
                <w:vertAlign w:val="baseline"/>
              </w:rPr>
            </w:pPr>
          </w:p>
        </w:tc>
        <w:tc>
          <w:tcPr>
            <w:tcW w:w="1440" w:type="dxa"/>
          </w:tcPr>
          <w:p>
            <w:pPr>
              <w:jc w:val="center"/>
              <w:rPr>
                <w:rFonts w:hint="eastAsia" w:ascii="仿宋" w:hAnsi="仿宋" w:eastAsia="仿宋" w:cs="仿宋"/>
                <w:b w:val="0"/>
                <w:bCs w:val="0"/>
                <w:sz w:val="32"/>
                <w:szCs w:val="32"/>
                <w:vertAlign w:val="baseline"/>
              </w:rPr>
            </w:pPr>
          </w:p>
        </w:tc>
        <w:tc>
          <w:tcPr>
            <w:tcW w:w="1560" w:type="dxa"/>
          </w:tcPr>
          <w:p>
            <w:pPr>
              <w:jc w:val="center"/>
              <w:rPr>
                <w:rFonts w:hint="eastAsia" w:ascii="仿宋" w:hAnsi="仿宋" w:eastAsia="仿宋" w:cs="仿宋"/>
                <w:b w:val="0"/>
                <w:bCs w:val="0"/>
                <w:sz w:val="32"/>
                <w:szCs w:val="32"/>
                <w:vertAlign w:val="baseline"/>
              </w:rPr>
            </w:pPr>
          </w:p>
        </w:tc>
        <w:tc>
          <w:tcPr>
            <w:tcW w:w="1094" w:type="dxa"/>
          </w:tcPr>
          <w:p>
            <w:pPr>
              <w:jc w:val="center"/>
              <w:rPr>
                <w:rFonts w:hint="eastAsia" w:ascii="仿宋" w:hAnsi="仿宋" w:eastAsia="仿宋" w:cs="仿宋"/>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jc w:val="center"/>
              <w:rPr>
                <w:rFonts w:hint="eastAsia" w:ascii="仿宋" w:hAnsi="仿宋" w:eastAsia="仿宋" w:cs="仿宋"/>
                <w:b w:val="0"/>
                <w:bCs w:val="0"/>
                <w:sz w:val="32"/>
                <w:szCs w:val="32"/>
                <w:vertAlign w:val="baseline"/>
              </w:rPr>
            </w:pPr>
          </w:p>
        </w:tc>
        <w:tc>
          <w:tcPr>
            <w:tcW w:w="1500" w:type="dxa"/>
          </w:tcPr>
          <w:p>
            <w:pPr>
              <w:jc w:val="center"/>
              <w:rPr>
                <w:rFonts w:hint="eastAsia" w:ascii="仿宋" w:hAnsi="仿宋" w:eastAsia="仿宋" w:cs="仿宋"/>
                <w:b w:val="0"/>
                <w:bCs w:val="0"/>
                <w:sz w:val="32"/>
                <w:szCs w:val="32"/>
                <w:vertAlign w:val="baseline"/>
              </w:rPr>
            </w:pPr>
          </w:p>
        </w:tc>
        <w:tc>
          <w:tcPr>
            <w:tcW w:w="1680" w:type="dxa"/>
          </w:tcPr>
          <w:p>
            <w:pPr>
              <w:jc w:val="center"/>
              <w:rPr>
                <w:rFonts w:hint="eastAsia" w:ascii="仿宋" w:hAnsi="仿宋" w:eastAsia="仿宋" w:cs="仿宋"/>
                <w:b w:val="0"/>
                <w:bCs w:val="0"/>
                <w:sz w:val="32"/>
                <w:szCs w:val="32"/>
                <w:vertAlign w:val="baseline"/>
              </w:rPr>
            </w:pPr>
          </w:p>
        </w:tc>
        <w:tc>
          <w:tcPr>
            <w:tcW w:w="1577" w:type="dxa"/>
          </w:tcPr>
          <w:p>
            <w:pPr>
              <w:jc w:val="center"/>
              <w:rPr>
                <w:rFonts w:hint="eastAsia" w:ascii="仿宋" w:hAnsi="仿宋" w:eastAsia="仿宋" w:cs="仿宋"/>
                <w:b w:val="0"/>
                <w:bCs w:val="0"/>
                <w:sz w:val="32"/>
                <w:szCs w:val="32"/>
                <w:vertAlign w:val="baseline"/>
              </w:rPr>
            </w:pPr>
          </w:p>
        </w:tc>
        <w:tc>
          <w:tcPr>
            <w:tcW w:w="1417" w:type="dxa"/>
          </w:tcPr>
          <w:p>
            <w:pPr>
              <w:jc w:val="center"/>
              <w:rPr>
                <w:rFonts w:hint="eastAsia" w:ascii="仿宋" w:hAnsi="仿宋" w:eastAsia="仿宋" w:cs="仿宋"/>
                <w:b w:val="0"/>
                <w:bCs w:val="0"/>
                <w:sz w:val="32"/>
                <w:szCs w:val="32"/>
                <w:vertAlign w:val="baseline"/>
              </w:rPr>
            </w:pPr>
          </w:p>
        </w:tc>
        <w:tc>
          <w:tcPr>
            <w:tcW w:w="1806" w:type="dxa"/>
          </w:tcPr>
          <w:p>
            <w:pPr>
              <w:jc w:val="center"/>
              <w:rPr>
                <w:rFonts w:hint="eastAsia" w:ascii="仿宋" w:hAnsi="仿宋" w:eastAsia="仿宋" w:cs="仿宋"/>
                <w:b w:val="0"/>
                <w:bCs w:val="0"/>
                <w:sz w:val="32"/>
                <w:szCs w:val="32"/>
                <w:vertAlign w:val="baseline"/>
              </w:rPr>
            </w:pPr>
          </w:p>
        </w:tc>
        <w:tc>
          <w:tcPr>
            <w:tcW w:w="1185" w:type="dxa"/>
          </w:tcPr>
          <w:p>
            <w:pPr>
              <w:jc w:val="center"/>
              <w:rPr>
                <w:rFonts w:hint="eastAsia" w:ascii="仿宋" w:hAnsi="仿宋" w:eastAsia="仿宋" w:cs="仿宋"/>
                <w:b w:val="0"/>
                <w:bCs w:val="0"/>
                <w:sz w:val="32"/>
                <w:szCs w:val="32"/>
                <w:vertAlign w:val="baseline"/>
              </w:rPr>
            </w:pPr>
          </w:p>
        </w:tc>
        <w:tc>
          <w:tcPr>
            <w:tcW w:w="1440" w:type="dxa"/>
          </w:tcPr>
          <w:p>
            <w:pPr>
              <w:jc w:val="center"/>
              <w:rPr>
                <w:rFonts w:hint="eastAsia" w:ascii="仿宋" w:hAnsi="仿宋" w:eastAsia="仿宋" w:cs="仿宋"/>
                <w:b w:val="0"/>
                <w:bCs w:val="0"/>
                <w:sz w:val="32"/>
                <w:szCs w:val="32"/>
                <w:vertAlign w:val="baseline"/>
              </w:rPr>
            </w:pPr>
          </w:p>
        </w:tc>
        <w:tc>
          <w:tcPr>
            <w:tcW w:w="1560" w:type="dxa"/>
          </w:tcPr>
          <w:p>
            <w:pPr>
              <w:jc w:val="center"/>
              <w:rPr>
                <w:rFonts w:hint="eastAsia" w:ascii="仿宋" w:hAnsi="仿宋" w:eastAsia="仿宋" w:cs="仿宋"/>
                <w:b w:val="0"/>
                <w:bCs w:val="0"/>
                <w:sz w:val="32"/>
                <w:szCs w:val="32"/>
                <w:vertAlign w:val="baseline"/>
              </w:rPr>
            </w:pPr>
          </w:p>
        </w:tc>
        <w:tc>
          <w:tcPr>
            <w:tcW w:w="1094" w:type="dxa"/>
          </w:tcPr>
          <w:p>
            <w:pPr>
              <w:jc w:val="center"/>
              <w:rPr>
                <w:rFonts w:hint="eastAsia" w:ascii="仿宋" w:hAnsi="仿宋" w:eastAsia="仿宋" w:cs="仿宋"/>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jc w:val="center"/>
              <w:rPr>
                <w:rFonts w:hint="eastAsia" w:ascii="仿宋" w:hAnsi="仿宋" w:eastAsia="仿宋" w:cs="仿宋"/>
                <w:b w:val="0"/>
                <w:bCs w:val="0"/>
                <w:sz w:val="32"/>
                <w:szCs w:val="32"/>
                <w:vertAlign w:val="baseline"/>
              </w:rPr>
            </w:pPr>
          </w:p>
        </w:tc>
        <w:tc>
          <w:tcPr>
            <w:tcW w:w="1500" w:type="dxa"/>
          </w:tcPr>
          <w:p>
            <w:pPr>
              <w:jc w:val="center"/>
              <w:rPr>
                <w:rFonts w:hint="eastAsia" w:ascii="仿宋" w:hAnsi="仿宋" w:eastAsia="仿宋" w:cs="仿宋"/>
                <w:b w:val="0"/>
                <w:bCs w:val="0"/>
                <w:sz w:val="32"/>
                <w:szCs w:val="32"/>
                <w:vertAlign w:val="baseline"/>
              </w:rPr>
            </w:pPr>
          </w:p>
        </w:tc>
        <w:tc>
          <w:tcPr>
            <w:tcW w:w="1680" w:type="dxa"/>
          </w:tcPr>
          <w:p>
            <w:pPr>
              <w:jc w:val="center"/>
              <w:rPr>
                <w:rFonts w:hint="eastAsia" w:ascii="仿宋" w:hAnsi="仿宋" w:eastAsia="仿宋" w:cs="仿宋"/>
                <w:b w:val="0"/>
                <w:bCs w:val="0"/>
                <w:sz w:val="32"/>
                <w:szCs w:val="32"/>
                <w:vertAlign w:val="baseline"/>
              </w:rPr>
            </w:pPr>
          </w:p>
        </w:tc>
        <w:tc>
          <w:tcPr>
            <w:tcW w:w="1577" w:type="dxa"/>
          </w:tcPr>
          <w:p>
            <w:pPr>
              <w:jc w:val="center"/>
              <w:rPr>
                <w:rFonts w:hint="eastAsia" w:ascii="仿宋" w:hAnsi="仿宋" w:eastAsia="仿宋" w:cs="仿宋"/>
                <w:b w:val="0"/>
                <w:bCs w:val="0"/>
                <w:sz w:val="32"/>
                <w:szCs w:val="32"/>
                <w:vertAlign w:val="baseline"/>
              </w:rPr>
            </w:pPr>
          </w:p>
        </w:tc>
        <w:tc>
          <w:tcPr>
            <w:tcW w:w="1417" w:type="dxa"/>
          </w:tcPr>
          <w:p>
            <w:pPr>
              <w:jc w:val="center"/>
              <w:rPr>
                <w:rFonts w:hint="eastAsia" w:ascii="仿宋" w:hAnsi="仿宋" w:eastAsia="仿宋" w:cs="仿宋"/>
                <w:b w:val="0"/>
                <w:bCs w:val="0"/>
                <w:sz w:val="32"/>
                <w:szCs w:val="32"/>
                <w:vertAlign w:val="baseline"/>
              </w:rPr>
            </w:pPr>
          </w:p>
        </w:tc>
        <w:tc>
          <w:tcPr>
            <w:tcW w:w="1806" w:type="dxa"/>
          </w:tcPr>
          <w:p>
            <w:pPr>
              <w:jc w:val="center"/>
              <w:rPr>
                <w:rFonts w:hint="eastAsia" w:ascii="仿宋" w:hAnsi="仿宋" w:eastAsia="仿宋" w:cs="仿宋"/>
                <w:b w:val="0"/>
                <w:bCs w:val="0"/>
                <w:sz w:val="32"/>
                <w:szCs w:val="32"/>
                <w:vertAlign w:val="baseline"/>
              </w:rPr>
            </w:pPr>
          </w:p>
        </w:tc>
        <w:tc>
          <w:tcPr>
            <w:tcW w:w="1185" w:type="dxa"/>
          </w:tcPr>
          <w:p>
            <w:pPr>
              <w:jc w:val="center"/>
              <w:rPr>
                <w:rFonts w:hint="eastAsia" w:ascii="仿宋" w:hAnsi="仿宋" w:eastAsia="仿宋" w:cs="仿宋"/>
                <w:b w:val="0"/>
                <w:bCs w:val="0"/>
                <w:sz w:val="32"/>
                <w:szCs w:val="32"/>
                <w:vertAlign w:val="baseline"/>
              </w:rPr>
            </w:pPr>
          </w:p>
        </w:tc>
        <w:tc>
          <w:tcPr>
            <w:tcW w:w="1440" w:type="dxa"/>
          </w:tcPr>
          <w:p>
            <w:pPr>
              <w:jc w:val="center"/>
              <w:rPr>
                <w:rFonts w:hint="eastAsia" w:ascii="仿宋" w:hAnsi="仿宋" w:eastAsia="仿宋" w:cs="仿宋"/>
                <w:b w:val="0"/>
                <w:bCs w:val="0"/>
                <w:sz w:val="32"/>
                <w:szCs w:val="32"/>
                <w:vertAlign w:val="baseline"/>
              </w:rPr>
            </w:pPr>
          </w:p>
        </w:tc>
        <w:tc>
          <w:tcPr>
            <w:tcW w:w="1560" w:type="dxa"/>
          </w:tcPr>
          <w:p>
            <w:pPr>
              <w:jc w:val="center"/>
              <w:rPr>
                <w:rFonts w:hint="eastAsia" w:ascii="仿宋" w:hAnsi="仿宋" w:eastAsia="仿宋" w:cs="仿宋"/>
                <w:b w:val="0"/>
                <w:bCs w:val="0"/>
                <w:sz w:val="32"/>
                <w:szCs w:val="32"/>
                <w:vertAlign w:val="baseline"/>
              </w:rPr>
            </w:pPr>
          </w:p>
        </w:tc>
        <w:tc>
          <w:tcPr>
            <w:tcW w:w="1094" w:type="dxa"/>
          </w:tcPr>
          <w:p>
            <w:pPr>
              <w:jc w:val="center"/>
              <w:rPr>
                <w:rFonts w:hint="eastAsia" w:ascii="仿宋" w:hAnsi="仿宋" w:eastAsia="仿宋" w:cs="仿宋"/>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jc w:val="center"/>
              <w:rPr>
                <w:rFonts w:hint="eastAsia" w:ascii="仿宋" w:hAnsi="仿宋" w:eastAsia="仿宋" w:cs="仿宋"/>
                <w:b w:val="0"/>
                <w:bCs w:val="0"/>
                <w:sz w:val="32"/>
                <w:szCs w:val="32"/>
                <w:vertAlign w:val="baseline"/>
              </w:rPr>
            </w:pPr>
          </w:p>
        </w:tc>
        <w:tc>
          <w:tcPr>
            <w:tcW w:w="1500" w:type="dxa"/>
          </w:tcPr>
          <w:p>
            <w:pPr>
              <w:jc w:val="center"/>
              <w:rPr>
                <w:rFonts w:hint="eastAsia" w:ascii="仿宋" w:hAnsi="仿宋" w:eastAsia="仿宋" w:cs="仿宋"/>
                <w:b w:val="0"/>
                <w:bCs w:val="0"/>
                <w:sz w:val="32"/>
                <w:szCs w:val="32"/>
                <w:vertAlign w:val="baseline"/>
              </w:rPr>
            </w:pPr>
          </w:p>
        </w:tc>
        <w:tc>
          <w:tcPr>
            <w:tcW w:w="1680" w:type="dxa"/>
          </w:tcPr>
          <w:p>
            <w:pPr>
              <w:jc w:val="center"/>
              <w:rPr>
                <w:rFonts w:hint="eastAsia" w:ascii="仿宋" w:hAnsi="仿宋" w:eastAsia="仿宋" w:cs="仿宋"/>
                <w:b w:val="0"/>
                <w:bCs w:val="0"/>
                <w:sz w:val="32"/>
                <w:szCs w:val="32"/>
                <w:vertAlign w:val="baseline"/>
              </w:rPr>
            </w:pPr>
          </w:p>
        </w:tc>
        <w:tc>
          <w:tcPr>
            <w:tcW w:w="1577" w:type="dxa"/>
          </w:tcPr>
          <w:p>
            <w:pPr>
              <w:jc w:val="center"/>
              <w:rPr>
                <w:rFonts w:hint="eastAsia" w:ascii="仿宋" w:hAnsi="仿宋" w:eastAsia="仿宋" w:cs="仿宋"/>
                <w:b w:val="0"/>
                <w:bCs w:val="0"/>
                <w:sz w:val="32"/>
                <w:szCs w:val="32"/>
                <w:vertAlign w:val="baseline"/>
              </w:rPr>
            </w:pPr>
          </w:p>
        </w:tc>
        <w:tc>
          <w:tcPr>
            <w:tcW w:w="1417" w:type="dxa"/>
          </w:tcPr>
          <w:p>
            <w:pPr>
              <w:jc w:val="center"/>
              <w:rPr>
                <w:rFonts w:hint="eastAsia" w:ascii="仿宋" w:hAnsi="仿宋" w:eastAsia="仿宋" w:cs="仿宋"/>
                <w:b w:val="0"/>
                <w:bCs w:val="0"/>
                <w:sz w:val="32"/>
                <w:szCs w:val="32"/>
                <w:vertAlign w:val="baseline"/>
              </w:rPr>
            </w:pPr>
          </w:p>
        </w:tc>
        <w:tc>
          <w:tcPr>
            <w:tcW w:w="1806" w:type="dxa"/>
          </w:tcPr>
          <w:p>
            <w:pPr>
              <w:jc w:val="center"/>
              <w:rPr>
                <w:rFonts w:hint="eastAsia" w:ascii="仿宋" w:hAnsi="仿宋" w:eastAsia="仿宋" w:cs="仿宋"/>
                <w:b w:val="0"/>
                <w:bCs w:val="0"/>
                <w:sz w:val="32"/>
                <w:szCs w:val="32"/>
                <w:vertAlign w:val="baseline"/>
              </w:rPr>
            </w:pPr>
          </w:p>
        </w:tc>
        <w:tc>
          <w:tcPr>
            <w:tcW w:w="1185" w:type="dxa"/>
          </w:tcPr>
          <w:p>
            <w:pPr>
              <w:jc w:val="center"/>
              <w:rPr>
                <w:rFonts w:hint="eastAsia" w:ascii="仿宋" w:hAnsi="仿宋" w:eastAsia="仿宋" w:cs="仿宋"/>
                <w:b w:val="0"/>
                <w:bCs w:val="0"/>
                <w:sz w:val="32"/>
                <w:szCs w:val="32"/>
                <w:vertAlign w:val="baseline"/>
              </w:rPr>
            </w:pPr>
          </w:p>
        </w:tc>
        <w:tc>
          <w:tcPr>
            <w:tcW w:w="1440" w:type="dxa"/>
          </w:tcPr>
          <w:p>
            <w:pPr>
              <w:jc w:val="center"/>
              <w:rPr>
                <w:rFonts w:hint="eastAsia" w:ascii="仿宋" w:hAnsi="仿宋" w:eastAsia="仿宋" w:cs="仿宋"/>
                <w:b w:val="0"/>
                <w:bCs w:val="0"/>
                <w:sz w:val="32"/>
                <w:szCs w:val="32"/>
                <w:vertAlign w:val="baseline"/>
              </w:rPr>
            </w:pPr>
          </w:p>
        </w:tc>
        <w:tc>
          <w:tcPr>
            <w:tcW w:w="1560" w:type="dxa"/>
          </w:tcPr>
          <w:p>
            <w:pPr>
              <w:jc w:val="center"/>
              <w:rPr>
                <w:rFonts w:hint="eastAsia" w:ascii="仿宋" w:hAnsi="仿宋" w:eastAsia="仿宋" w:cs="仿宋"/>
                <w:b w:val="0"/>
                <w:bCs w:val="0"/>
                <w:sz w:val="32"/>
                <w:szCs w:val="32"/>
                <w:vertAlign w:val="baseline"/>
              </w:rPr>
            </w:pPr>
          </w:p>
        </w:tc>
        <w:tc>
          <w:tcPr>
            <w:tcW w:w="1094" w:type="dxa"/>
          </w:tcPr>
          <w:p>
            <w:pPr>
              <w:jc w:val="center"/>
              <w:rPr>
                <w:rFonts w:hint="eastAsia" w:ascii="仿宋" w:hAnsi="仿宋" w:eastAsia="仿宋" w:cs="仿宋"/>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jc w:val="center"/>
              <w:rPr>
                <w:rFonts w:hint="eastAsia" w:ascii="仿宋" w:hAnsi="仿宋" w:eastAsia="仿宋" w:cs="仿宋"/>
                <w:b w:val="0"/>
                <w:bCs w:val="0"/>
                <w:sz w:val="32"/>
                <w:szCs w:val="32"/>
                <w:vertAlign w:val="baseline"/>
              </w:rPr>
            </w:pPr>
          </w:p>
        </w:tc>
        <w:tc>
          <w:tcPr>
            <w:tcW w:w="1500" w:type="dxa"/>
          </w:tcPr>
          <w:p>
            <w:pPr>
              <w:jc w:val="center"/>
              <w:rPr>
                <w:rFonts w:hint="eastAsia" w:ascii="仿宋" w:hAnsi="仿宋" w:eastAsia="仿宋" w:cs="仿宋"/>
                <w:b w:val="0"/>
                <w:bCs w:val="0"/>
                <w:sz w:val="32"/>
                <w:szCs w:val="32"/>
                <w:vertAlign w:val="baseline"/>
              </w:rPr>
            </w:pPr>
          </w:p>
        </w:tc>
        <w:tc>
          <w:tcPr>
            <w:tcW w:w="1680" w:type="dxa"/>
          </w:tcPr>
          <w:p>
            <w:pPr>
              <w:jc w:val="center"/>
              <w:rPr>
                <w:rFonts w:hint="eastAsia" w:ascii="仿宋" w:hAnsi="仿宋" w:eastAsia="仿宋" w:cs="仿宋"/>
                <w:b w:val="0"/>
                <w:bCs w:val="0"/>
                <w:sz w:val="32"/>
                <w:szCs w:val="32"/>
                <w:vertAlign w:val="baseline"/>
              </w:rPr>
            </w:pPr>
          </w:p>
        </w:tc>
        <w:tc>
          <w:tcPr>
            <w:tcW w:w="1577" w:type="dxa"/>
          </w:tcPr>
          <w:p>
            <w:pPr>
              <w:jc w:val="center"/>
              <w:rPr>
                <w:rFonts w:hint="eastAsia" w:ascii="仿宋" w:hAnsi="仿宋" w:eastAsia="仿宋" w:cs="仿宋"/>
                <w:b w:val="0"/>
                <w:bCs w:val="0"/>
                <w:sz w:val="32"/>
                <w:szCs w:val="32"/>
                <w:vertAlign w:val="baseline"/>
              </w:rPr>
            </w:pPr>
          </w:p>
        </w:tc>
        <w:tc>
          <w:tcPr>
            <w:tcW w:w="1417" w:type="dxa"/>
          </w:tcPr>
          <w:p>
            <w:pPr>
              <w:jc w:val="center"/>
              <w:rPr>
                <w:rFonts w:hint="eastAsia" w:ascii="仿宋" w:hAnsi="仿宋" w:eastAsia="仿宋" w:cs="仿宋"/>
                <w:b w:val="0"/>
                <w:bCs w:val="0"/>
                <w:sz w:val="32"/>
                <w:szCs w:val="32"/>
                <w:vertAlign w:val="baseline"/>
              </w:rPr>
            </w:pPr>
          </w:p>
        </w:tc>
        <w:tc>
          <w:tcPr>
            <w:tcW w:w="1806" w:type="dxa"/>
          </w:tcPr>
          <w:p>
            <w:pPr>
              <w:jc w:val="center"/>
              <w:rPr>
                <w:rFonts w:hint="eastAsia" w:ascii="仿宋" w:hAnsi="仿宋" w:eastAsia="仿宋" w:cs="仿宋"/>
                <w:b w:val="0"/>
                <w:bCs w:val="0"/>
                <w:sz w:val="32"/>
                <w:szCs w:val="32"/>
                <w:vertAlign w:val="baseline"/>
              </w:rPr>
            </w:pPr>
          </w:p>
        </w:tc>
        <w:tc>
          <w:tcPr>
            <w:tcW w:w="1185" w:type="dxa"/>
          </w:tcPr>
          <w:p>
            <w:pPr>
              <w:jc w:val="center"/>
              <w:rPr>
                <w:rFonts w:hint="eastAsia" w:ascii="仿宋" w:hAnsi="仿宋" w:eastAsia="仿宋" w:cs="仿宋"/>
                <w:b w:val="0"/>
                <w:bCs w:val="0"/>
                <w:sz w:val="32"/>
                <w:szCs w:val="32"/>
                <w:vertAlign w:val="baseline"/>
              </w:rPr>
            </w:pPr>
          </w:p>
        </w:tc>
        <w:tc>
          <w:tcPr>
            <w:tcW w:w="1440" w:type="dxa"/>
          </w:tcPr>
          <w:p>
            <w:pPr>
              <w:jc w:val="center"/>
              <w:rPr>
                <w:rFonts w:hint="eastAsia" w:ascii="仿宋" w:hAnsi="仿宋" w:eastAsia="仿宋" w:cs="仿宋"/>
                <w:b w:val="0"/>
                <w:bCs w:val="0"/>
                <w:sz w:val="32"/>
                <w:szCs w:val="32"/>
                <w:vertAlign w:val="baseline"/>
              </w:rPr>
            </w:pPr>
          </w:p>
        </w:tc>
        <w:tc>
          <w:tcPr>
            <w:tcW w:w="1560" w:type="dxa"/>
          </w:tcPr>
          <w:p>
            <w:pPr>
              <w:jc w:val="center"/>
              <w:rPr>
                <w:rFonts w:hint="eastAsia" w:ascii="仿宋" w:hAnsi="仿宋" w:eastAsia="仿宋" w:cs="仿宋"/>
                <w:b w:val="0"/>
                <w:bCs w:val="0"/>
                <w:sz w:val="32"/>
                <w:szCs w:val="32"/>
                <w:vertAlign w:val="baseline"/>
              </w:rPr>
            </w:pPr>
          </w:p>
        </w:tc>
        <w:tc>
          <w:tcPr>
            <w:tcW w:w="1094" w:type="dxa"/>
          </w:tcPr>
          <w:p>
            <w:pPr>
              <w:jc w:val="center"/>
              <w:rPr>
                <w:rFonts w:hint="eastAsia" w:ascii="仿宋" w:hAnsi="仿宋" w:eastAsia="仿宋" w:cs="仿宋"/>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 w:type="dxa"/>
          </w:tcPr>
          <w:p>
            <w:pPr>
              <w:jc w:val="center"/>
              <w:rPr>
                <w:rFonts w:hint="eastAsia" w:ascii="仿宋" w:hAnsi="仿宋" w:eastAsia="仿宋" w:cs="仿宋"/>
                <w:b w:val="0"/>
                <w:bCs w:val="0"/>
                <w:sz w:val="32"/>
                <w:szCs w:val="32"/>
                <w:vertAlign w:val="baseline"/>
              </w:rPr>
            </w:pPr>
          </w:p>
        </w:tc>
        <w:tc>
          <w:tcPr>
            <w:tcW w:w="1500" w:type="dxa"/>
          </w:tcPr>
          <w:p>
            <w:pPr>
              <w:jc w:val="center"/>
              <w:rPr>
                <w:rFonts w:hint="eastAsia" w:ascii="仿宋" w:hAnsi="仿宋" w:eastAsia="仿宋" w:cs="仿宋"/>
                <w:b w:val="0"/>
                <w:bCs w:val="0"/>
                <w:sz w:val="32"/>
                <w:szCs w:val="32"/>
                <w:vertAlign w:val="baseline"/>
              </w:rPr>
            </w:pPr>
          </w:p>
        </w:tc>
        <w:tc>
          <w:tcPr>
            <w:tcW w:w="1680" w:type="dxa"/>
          </w:tcPr>
          <w:p>
            <w:pPr>
              <w:jc w:val="center"/>
              <w:rPr>
                <w:rFonts w:hint="eastAsia" w:ascii="仿宋" w:hAnsi="仿宋" w:eastAsia="仿宋" w:cs="仿宋"/>
                <w:b w:val="0"/>
                <w:bCs w:val="0"/>
                <w:sz w:val="32"/>
                <w:szCs w:val="32"/>
                <w:vertAlign w:val="baseline"/>
              </w:rPr>
            </w:pPr>
          </w:p>
        </w:tc>
        <w:tc>
          <w:tcPr>
            <w:tcW w:w="1577" w:type="dxa"/>
          </w:tcPr>
          <w:p>
            <w:pPr>
              <w:jc w:val="center"/>
              <w:rPr>
                <w:rFonts w:hint="eastAsia" w:ascii="仿宋" w:hAnsi="仿宋" w:eastAsia="仿宋" w:cs="仿宋"/>
                <w:b w:val="0"/>
                <w:bCs w:val="0"/>
                <w:sz w:val="32"/>
                <w:szCs w:val="32"/>
                <w:vertAlign w:val="baseline"/>
              </w:rPr>
            </w:pPr>
          </w:p>
        </w:tc>
        <w:tc>
          <w:tcPr>
            <w:tcW w:w="1417" w:type="dxa"/>
          </w:tcPr>
          <w:p>
            <w:pPr>
              <w:jc w:val="center"/>
              <w:rPr>
                <w:rFonts w:hint="eastAsia" w:ascii="仿宋" w:hAnsi="仿宋" w:eastAsia="仿宋" w:cs="仿宋"/>
                <w:b w:val="0"/>
                <w:bCs w:val="0"/>
                <w:sz w:val="32"/>
                <w:szCs w:val="32"/>
                <w:vertAlign w:val="baseline"/>
              </w:rPr>
            </w:pPr>
          </w:p>
        </w:tc>
        <w:tc>
          <w:tcPr>
            <w:tcW w:w="1806" w:type="dxa"/>
          </w:tcPr>
          <w:p>
            <w:pPr>
              <w:jc w:val="center"/>
              <w:rPr>
                <w:rFonts w:hint="eastAsia" w:ascii="仿宋" w:hAnsi="仿宋" w:eastAsia="仿宋" w:cs="仿宋"/>
                <w:b w:val="0"/>
                <w:bCs w:val="0"/>
                <w:sz w:val="32"/>
                <w:szCs w:val="32"/>
                <w:vertAlign w:val="baseline"/>
              </w:rPr>
            </w:pPr>
          </w:p>
        </w:tc>
        <w:tc>
          <w:tcPr>
            <w:tcW w:w="1185" w:type="dxa"/>
          </w:tcPr>
          <w:p>
            <w:pPr>
              <w:jc w:val="center"/>
              <w:rPr>
                <w:rFonts w:hint="eastAsia" w:ascii="仿宋" w:hAnsi="仿宋" w:eastAsia="仿宋" w:cs="仿宋"/>
                <w:b w:val="0"/>
                <w:bCs w:val="0"/>
                <w:sz w:val="32"/>
                <w:szCs w:val="32"/>
                <w:vertAlign w:val="baseline"/>
              </w:rPr>
            </w:pPr>
          </w:p>
        </w:tc>
        <w:tc>
          <w:tcPr>
            <w:tcW w:w="1440" w:type="dxa"/>
          </w:tcPr>
          <w:p>
            <w:pPr>
              <w:jc w:val="center"/>
              <w:rPr>
                <w:rFonts w:hint="eastAsia" w:ascii="仿宋" w:hAnsi="仿宋" w:eastAsia="仿宋" w:cs="仿宋"/>
                <w:b w:val="0"/>
                <w:bCs w:val="0"/>
                <w:sz w:val="32"/>
                <w:szCs w:val="32"/>
                <w:vertAlign w:val="baseline"/>
              </w:rPr>
            </w:pPr>
          </w:p>
        </w:tc>
        <w:tc>
          <w:tcPr>
            <w:tcW w:w="1560" w:type="dxa"/>
          </w:tcPr>
          <w:p>
            <w:pPr>
              <w:jc w:val="center"/>
              <w:rPr>
                <w:rFonts w:hint="eastAsia" w:ascii="仿宋" w:hAnsi="仿宋" w:eastAsia="仿宋" w:cs="仿宋"/>
                <w:b w:val="0"/>
                <w:bCs w:val="0"/>
                <w:sz w:val="32"/>
                <w:szCs w:val="32"/>
                <w:vertAlign w:val="baseline"/>
              </w:rPr>
            </w:pPr>
          </w:p>
        </w:tc>
        <w:tc>
          <w:tcPr>
            <w:tcW w:w="1094" w:type="dxa"/>
          </w:tcPr>
          <w:p>
            <w:pPr>
              <w:jc w:val="center"/>
              <w:rPr>
                <w:rFonts w:hint="eastAsia" w:ascii="仿宋" w:hAnsi="仿宋" w:eastAsia="仿宋" w:cs="仿宋"/>
                <w:b w:val="0"/>
                <w:bCs w:val="0"/>
                <w:sz w:val="32"/>
                <w:szCs w:val="32"/>
                <w:vertAlign w:val="baseline"/>
              </w:rPr>
            </w:pPr>
          </w:p>
        </w:tc>
      </w:tr>
    </w:tbl>
    <w:p>
      <w:pPr>
        <w:jc w:val="left"/>
        <w:rPr>
          <w:rFonts w:hint="eastAsia" w:ascii="黑体" w:hAnsi="黑体" w:eastAsia="黑体" w:cs="黑体"/>
          <w:sz w:val="28"/>
          <w:szCs w:val="28"/>
          <w:lang w:eastAsia="zh-CN"/>
        </w:rPr>
      </w:pPr>
    </w:p>
    <w:p>
      <w:pPr>
        <w:jc w:val="left"/>
        <w:rPr>
          <w:rFonts w:hint="eastAsia" w:ascii="黑体" w:hAnsi="黑体" w:eastAsia="黑体" w:cs="黑体"/>
          <w:sz w:val="28"/>
          <w:szCs w:val="28"/>
          <w:lang w:eastAsia="zh-CN"/>
        </w:rPr>
        <w:sectPr>
          <w:pgSz w:w="16838" w:h="11906" w:orient="landscape"/>
          <w:pgMar w:top="1803" w:right="1440" w:bottom="1803" w:left="1440" w:header="851" w:footer="992" w:gutter="0"/>
          <w:cols w:space="0" w:num="1"/>
          <w:rtlGutter w:val="0"/>
          <w:docGrid w:type="lines" w:linePitch="319" w:charSpace="0"/>
        </w:sectPr>
      </w:pPr>
    </w:p>
    <w:p>
      <w:pPr>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附表</w:t>
      </w:r>
      <w:r>
        <w:rPr>
          <w:rFonts w:hint="eastAsia" w:ascii="黑体" w:hAnsi="黑体" w:eastAsia="黑体" w:cs="黑体"/>
          <w:sz w:val="28"/>
          <w:szCs w:val="28"/>
          <w:lang w:val="en-US" w:eastAsia="zh-CN"/>
        </w:rPr>
        <w:t>2：</w:t>
      </w:r>
    </w:p>
    <w:p>
      <w:pPr>
        <w:jc w:val="center"/>
        <w:rPr>
          <w:rFonts w:hint="eastAsia" w:ascii="方正小标宋_GBK" w:hAnsi="方正小标宋_GBK" w:eastAsia="方正小标宋_GBK" w:cs="方正小标宋_GBK"/>
          <w:b/>
          <w:bCs/>
          <w:sz w:val="15"/>
          <w:szCs w:val="15"/>
          <w:lang w:eastAsia="zh-CN"/>
        </w:rPr>
      </w:pPr>
      <w:r>
        <w:rPr>
          <w:rFonts w:hint="eastAsia" w:ascii="方正小标宋_GBK" w:hAnsi="方正小标宋_GBK" w:eastAsia="方正小标宋_GBK" w:cs="方正小标宋_GBK"/>
          <w:b/>
          <w:bCs/>
          <w:sz w:val="44"/>
          <w:szCs w:val="44"/>
        </w:rPr>
        <w:t>农户无害化厕所改造</w:t>
      </w:r>
      <w:r>
        <w:rPr>
          <w:rFonts w:hint="eastAsia" w:ascii="方正小标宋_GBK" w:hAnsi="方正小标宋_GBK" w:eastAsia="方正小标宋_GBK" w:cs="方正小标宋_GBK"/>
          <w:b/>
          <w:bCs/>
          <w:sz w:val="44"/>
          <w:szCs w:val="44"/>
          <w:lang w:eastAsia="zh-CN"/>
        </w:rPr>
        <w:t>申请书</w:t>
      </w:r>
    </w:p>
    <w:p>
      <w:pPr>
        <w:jc w:val="center"/>
        <w:rPr>
          <w:rFonts w:hint="eastAsia" w:ascii="方正小标宋_GBK" w:hAnsi="方正小标宋_GBK" w:eastAsia="方正小标宋_GBK" w:cs="方正小标宋_GBK"/>
          <w:b/>
          <w:bCs/>
          <w:sz w:val="15"/>
          <w:szCs w:val="15"/>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村（居）委会：</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，性别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，是</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村小</w:t>
      </w:r>
      <w:r>
        <w:rPr>
          <w:rFonts w:hint="eastAsia" w:ascii="仿宋" w:hAnsi="仿宋" w:eastAsia="仿宋" w:cs="仿宋"/>
          <w:sz w:val="32"/>
          <w:szCs w:val="32"/>
          <w:lang w:val="en-US" w:eastAsia="zh-CN"/>
        </w:rPr>
        <w:t>组村民，现有家庭人口（户籍）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人，常住人口</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本户现有</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座厕所且未达到无害化标准，为响应改厕政策，改善生活环境，现申请对我家厕所进行无害化改造，望予以同意。</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特此申请。</w:t>
      </w:r>
    </w:p>
    <w:p>
      <w:pPr>
        <w:ind w:firstLine="640"/>
        <w:jc w:val="both"/>
        <w:rPr>
          <w:rFonts w:hint="eastAsia" w:ascii="仿宋" w:hAnsi="仿宋" w:eastAsia="仿宋" w:cs="仿宋"/>
          <w:sz w:val="32"/>
          <w:szCs w:val="32"/>
          <w:lang w:val="en-US" w:eastAsia="zh-CN"/>
        </w:rPr>
      </w:pPr>
    </w:p>
    <w:p>
      <w:pPr>
        <w:ind w:firstLine="640"/>
        <w:jc w:val="both"/>
        <w:rPr>
          <w:rFonts w:hint="eastAsia" w:ascii="仿宋_GB2312" w:hAnsi="仿宋_GB2312" w:eastAsia="仿宋_GB2312" w:cs="仿宋_GB2312"/>
          <w:sz w:val="32"/>
          <w:szCs w:val="32"/>
          <w:lang w:val="en-US" w:eastAsia="zh-CN"/>
        </w:rPr>
      </w:pP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农户签名：</w:t>
      </w:r>
    </w:p>
    <w:p>
      <w:pPr>
        <w:ind w:firstLine="64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jc w:val="lef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附表</w:t>
      </w:r>
      <w:r>
        <w:rPr>
          <w:rFonts w:hint="eastAsia" w:ascii="黑体" w:hAnsi="黑体" w:eastAsia="黑体" w:cs="黑体"/>
          <w:b w:val="0"/>
          <w:bCs w:val="0"/>
          <w:sz w:val="28"/>
          <w:szCs w:val="28"/>
          <w:lang w:val="en-US" w:eastAsia="zh-CN"/>
        </w:rPr>
        <w:t>3：</w:t>
      </w:r>
    </w:p>
    <w:p>
      <w:pPr>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农村“厕所革命”村级公示</w:t>
      </w:r>
    </w:p>
    <w:p>
      <w:pPr>
        <w:jc w:val="center"/>
        <w:rPr>
          <w:rFonts w:hint="eastAsia" w:ascii="方正小标宋_GBK" w:hAnsi="方正小标宋_GBK" w:eastAsia="方正小标宋_GBK" w:cs="方正小标宋_GBK"/>
          <w:sz w:val="10"/>
          <w:szCs w:val="10"/>
        </w:rPr>
      </w:pPr>
    </w:p>
    <w:p>
      <w:pPr>
        <w:ind w:firstLine="64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经前期入户摸排了解及村民申请，我村（居）委会共有</w:t>
      </w:r>
      <w:r>
        <w:rPr>
          <w:rFonts w:hint="eastAsia" w:ascii="仿宋_GB2312" w:hAnsi="仿宋_GB2312" w:eastAsia="仿宋_GB2312" w:cs="仿宋_GB2312"/>
          <w:sz w:val="32"/>
          <w:szCs w:val="32"/>
          <w:u w:val="single"/>
          <w:lang w:val="en-US" w:eastAsia="zh-CN"/>
        </w:rPr>
        <w:t xml:space="preserve">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户需要改造为无害化卫生户厕。经村（居）民委员会评议，现将无害化卫生户厕改造名单于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日在本村（居）民委员会上墙（公开栏）公示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天（不低于5天），如有异议，请在公示期内与村（居）委会反映。</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特此说明。</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附：无害化卫生户厕改造名单</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村（居）民委员会（盖章）</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pStyle w:val="13"/>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620" w:lineRule="exact"/>
        <w:ind w:left="0" w:leftChars="0" w:right="0" w:rightChars="0" w:firstLine="641"/>
        <w:jc w:val="both"/>
        <w:textAlignment w:val="auto"/>
        <w:outlineLvl w:val="9"/>
        <w:rPr>
          <w:rFonts w:hint="eastAsia" w:ascii="仿宋_GB2312" w:hAnsi="仿宋_GB2312" w:eastAsia="仿宋_GB2312" w:cs="仿宋_GB2312"/>
          <w:b w:val="0"/>
          <w:bCs w:val="0"/>
          <w:color w:val="auto"/>
          <w:sz w:val="32"/>
          <w:szCs w:val="32"/>
          <w:lang w:val="en-US" w:eastAsia="zh-CN"/>
        </w:rPr>
      </w:pPr>
    </w:p>
    <w:p>
      <w:pPr>
        <w:spacing w:after="159" w:afterLines="50" w:afterAutospacing="0"/>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附表</w:t>
      </w:r>
      <w:r>
        <w:rPr>
          <w:rFonts w:hint="eastAsia" w:ascii="黑体" w:hAnsi="黑体" w:eastAsia="黑体" w:cs="黑体"/>
          <w:sz w:val="28"/>
          <w:szCs w:val="28"/>
          <w:lang w:val="en-US" w:eastAsia="zh-CN"/>
        </w:rPr>
        <w:t>4：</w:t>
      </w:r>
    </w:p>
    <w:p>
      <w:pPr>
        <w:spacing w:after="159" w:afterLines="50" w:afterAutospacing="0"/>
        <w:jc w:val="center"/>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bCs/>
          <w:sz w:val="44"/>
          <w:szCs w:val="44"/>
          <w:lang w:eastAsia="zh-CN"/>
        </w:rPr>
        <w:t>户厕改造前中后照片</w:t>
      </w:r>
    </w:p>
    <w:tbl>
      <w:tblPr>
        <w:tblStyle w:val="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8"/>
        <w:gridCol w:w="1627"/>
        <w:gridCol w:w="1866"/>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8" w:type="dxa"/>
          </w:tcPr>
          <w:p>
            <w:pPr>
              <w:spacing w:beforeAutospacing="0"/>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户主姓名</w:t>
            </w:r>
          </w:p>
        </w:tc>
        <w:tc>
          <w:tcPr>
            <w:tcW w:w="1627" w:type="dxa"/>
          </w:tcPr>
          <w:p>
            <w:pPr>
              <w:jc w:val="center"/>
              <w:rPr>
                <w:rFonts w:hint="eastAsia" w:ascii="仿宋_GB2312" w:hAnsi="仿宋_GB2312" w:eastAsia="仿宋_GB2312" w:cs="仿宋_GB2312"/>
                <w:sz w:val="32"/>
                <w:szCs w:val="32"/>
                <w:vertAlign w:val="baseline"/>
                <w:lang w:eastAsia="zh-CN"/>
              </w:rPr>
            </w:pPr>
          </w:p>
        </w:tc>
        <w:tc>
          <w:tcPr>
            <w:tcW w:w="1866" w:type="dxa"/>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身份证号码</w:t>
            </w:r>
          </w:p>
        </w:tc>
        <w:tc>
          <w:tcPr>
            <w:tcW w:w="4037" w:type="dxa"/>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trPr>
        <w:tc>
          <w:tcPr>
            <w:tcW w:w="1588"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建设前</w:t>
            </w:r>
          </w:p>
        </w:tc>
        <w:tc>
          <w:tcPr>
            <w:tcW w:w="7530" w:type="dxa"/>
            <w:gridSpan w:val="3"/>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atLeast"/>
        </w:trPr>
        <w:tc>
          <w:tcPr>
            <w:tcW w:w="1588"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建设中</w:t>
            </w:r>
          </w:p>
        </w:tc>
        <w:tc>
          <w:tcPr>
            <w:tcW w:w="7530" w:type="dxa"/>
            <w:gridSpan w:val="3"/>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1588" w:type="dxa"/>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建设后</w:t>
            </w:r>
          </w:p>
        </w:tc>
        <w:tc>
          <w:tcPr>
            <w:tcW w:w="7530" w:type="dxa"/>
            <w:gridSpan w:val="3"/>
            <w:vAlign w:val="center"/>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（贴照片处）</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eastAsia="zh-CN"/>
        </w:rPr>
        <w:t>附表</w:t>
      </w:r>
      <w:r>
        <w:rPr>
          <w:rFonts w:hint="eastAsia" w:ascii="黑体" w:hAnsi="黑体" w:eastAsia="黑体" w:cs="黑体"/>
          <w:sz w:val="28"/>
          <w:szCs w:val="28"/>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bCs/>
          <w:sz w:val="44"/>
          <w:szCs w:val="44"/>
          <w:lang w:val="en-US" w:eastAsia="zh-CN"/>
        </w:rPr>
        <w:t>清新区无害化户厕改造项目验收表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编号：</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9"/>
        <w:gridCol w:w="2501"/>
        <w:gridCol w:w="2659"/>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户主姓名</w:t>
            </w:r>
          </w:p>
        </w:tc>
        <w:tc>
          <w:tcPr>
            <w:tcW w:w="250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6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家庭人口数</w:t>
            </w:r>
          </w:p>
        </w:tc>
        <w:tc>
          <w:tcPr>
            <w:tcW w:w="250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6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施工单位</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改厕类型</w:t>
            </w:r>
          </w:p>
        </w:tc>
        <w:tc>
          <w:tcPr>
            <w:tcW w:w="250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65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建设时间</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家庭住址</w:t>
            </w:r>
          </w:p>
        </w:tc>
        <w:tc>
          <w:tcPr>
            <w:tcW w:w="7031"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区</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镇</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村（居）委会</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vertAlign w:val="baseline"/>
                <w:lang w:val="en-US" w:eastAsia="zh-CN"/>
              </w:rPr>
              <w:t>村民小组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9" w:type="dxa"/>
            <w:gridSpan w:val="3"/>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项目内容</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vMerge w:val="restart"/>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厕屋验收</w:t>
            </w: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1.厕屋面积是否≥1.2㎡，厕屋高度是否≥2.3m</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vMerge w:val="continue"/>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eastAsia" w:ascii="仿宋_GB2312" w:hAnsi="仿宋_GB2312" w:eastAsia="仿宋_GB2312" w:cs="仿宋_GB2312"/>
                <w:sz w:val="28"/>
                <w:szCs w:val="28"/>
                <w:vertAlign w:val="baseline"/>
                <w:lang w:val="en-US" w:eastAsia="zh-CN"/>
              </w:rPr>
            </w:pP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2.厕屋墙面是否稳固，地面是否稳固、硬底化</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3.厕屋内是否有门、窗、照明、通风设施</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4.便器外观是否完好</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5.便器安装是否平整、牢固、无渗漏</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vMerge w:val="restart"/>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化粪池验收</w:t>
            </w: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1.三格化粪池容积、深度是否符合要求</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2.化粪池检查口、清掏口是否加盖牢固密封盖</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3.是否安装符合要求的透气管</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4.化粪池周边回填是否平整</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5.化粪池溢粪口是否符合要求</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vMerge w:val="continu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6.若取用一体式预制化粪池，是否有出厂检验报告和出厂合格证</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施工图片验收</w:t>
            </w:r>
          </w:p>
        </w:tc>
        <w:tc>
          <w:tcPr>
            <w:tcW w:w="5160" w:type="dxa"/>
            <w:gridSpan w:val="2"/>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1.是否有改造前、中、后等图片</w:t>
            </w:r>
          </w:p>
        </w:tc>
        <w:tc>
          <w:tcPr>
            <w:tcW w:w="187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9"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c>
          <w:tcPr>
            <w:tcW w:w="7031"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上述全部为是，方可验收通过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20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户主自验意见</w:t>
            </w:r>
          </w:p>
        </w:tc>
        <w:tc>
          <w:tcPr>
            <w:tcW w:w="7031"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户主签名：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20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村（居）委会验收审核意见</w:t>
            </w:r>
          </w:p>
        </w:tc>
        <w:tc>
          <w:tcPr>
            <w:tcW w:w="7031" w:type="dxa"/>
            <w:gridSpan w:val="3"/>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680" w:firstLineChars="600"/>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680" w:firstLineChars="600"/>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村（居）验收组人员（签名）：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（加盖村（居）公章）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trPr>
        <w:tc>
          <w:tcPr>
            <w:tcW w:w="20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镇验收审核</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意见</w:t>
            </w:r>
          </w:p>
        </w:tc>
        <w:tc>
          <w:tcPr>
            <w:tcW w:w="7031" w:type="dxa"/>
            <w:gridSpan w:val="3"/>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镇验收组人员（签名）：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 xml:space="preserve">                            （加盖政府公章）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20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区级抽检意见</w:t>
            </w:r>
          </w:p>
        </w:tc>
        <w:tc>
          <w:tcPr>
            <w:tcW w:w="7031" w:type="dxa"/>
            <w:gridSpan w:val="3"/>
          </w:tcPr>
          <w:p>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240" w:firstLineChars="8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区级抽检组人员（签名）：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（加盖公章）</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sz w:val="32"/>
          <w:szCs w:val="32"/>
        </w:rPr>
      </w:pPr>
      <w:r>
        <w:rPr>
          <w:rFonts w:hint="eastAsia" w:ascii="仿宋_GB2312" w:hAnsi="仿宋_GB2312" w:eastAsia="仿宋_GB2312" w:cs="仿宋_GB2312"/>
          <w:sz w:val="28"/>
          <w:szCs w:val="28"/>
          <w:lang w:val="en-US" w:eastAsia="zh-CN"/>
        </w:rPr>
        <w:t>注：此表一式三份。 村（居）委会、镇、区各保存一份</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sz w:val="28"/>
      </w:rPr>
    </w:pPr>
    <w:r>
      <w:rPr>
        <w:rFonts w:hint="eastAsia" w:ascii="宋体" w:hAnsi="宋体" w:eastAsia="宋体"/>
        <w:sz w:val="28"/>
      </w:rPr>
      <w:fldChar w:fldCharType="begin"/>
    </w:r>
    <w:r>
      <w:rPr>
        <w:rStyle w:val="12"/>
        <w:rFonts w:hint="eastAsia" w:ascii="宋体" w:hAnsi="宋体" w:eastAsia="宋体"/>
        <w:sz w:val="28"/>
      </w:rPr>
      <w:instrText xml:space="preserve"> PAGE  </w:instrText>
    </w:r>
    <w:r>
      <w:rPr>
        <w:rFonts w:hint="eastAsia" w:ascii="宋体" w:hAnsi="宋体" w:eastAsia="宋体"/>
        <w:sz w:val="28"/>
      </w:rPr>
      <w:fldChar w:fldCharType="separate"/>
    </w:r>
    <w:r>
      <w:rPr>
        <w:rStyle w:val="12"/>
        <w:rFonts w:hint="eastAsia" w:ascii="宋体" w:hAnsi="宋体" w:eastAsia="宋体"/>
        <w:sz w:val="28"/>
      </w:rPr>
      <w:t>- 1 -</w:t>
    </w:r>
    <w:r>
      <w:rPr>
        <w:rFonts w:hint="eastAsia" w:ascii="宋体" w:hAnsi="宋体" w:eastAsia="宋体"/>
        <w:sz w:val="28"/>
      </w:rPr>
      <w:fldChar w:fldCharType="end"/>
    </w:r>
  </w:p>
  <w:p>
    <w:pPr>
      <w:pStyle w:val="4"/>
      <w:ind w:right="360" w:firstLine="360" w:firstLineChars="0"/>
      <w:rPr>
        <w:rFonts w:hint="eastAsia" w:ascii="宋体" w:hAnsi="宋体" w:eastAsia="宋体"/>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CD9D7"/>
    <w:multiLevelType w:val="singleLevel"/>
    <w:tmpl w:val="348CD9D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D09B6"/>
    <w:rsid w:val="03784F26"/>
    <w:rsid w:val="03A34DEF"/>
    <w:rsid w:val="049173F1"/>
    <w:rsid w:val="04F64757"/>
    <w:rsid w:val="0A2323EA"/>
    <w:rsid w:val="11CB182F"/>
    <w:rsid w:val="14A87668"/>
    <w:rsid w:val="152A06D7"/>
    <w:rsid w:val="15AF3BA6"/>
    <w:rsid w:val="16051E29"/>
    <w:rsid w:val="18D04FB5"/>
    <w:rsid w:val="199F77B8"/>
    <w:rsid w:val="1C661071"/>
    <w:rsid w:val="1E337353"/>
    <w:rsid w:val="1EFB0781"/>
    <w:rsid w:val="22E43B36"/>
    <w:rsid w:val="260F773F"/>
    <w:rsid w:val="295A53CB"/>
    <w:rsid w:val="32480D6C"/>
    <w:rsid w:val="38EA32CB"/>
    <w:rsid w:val="3BD612AB"/>
    <w:rsid w:val="40AA175D"/>
    <w:rsid w:val="449D190D"/>
    <w:rsid w:val="47E812EE"/>
    <w:rsid w:val="490B7071"/>
    <w:rsid w:val="495032C7"/>
    <w:rsid w:val="49841E6B"/>
    <w:rsid w:val="4AE933CD"/>
    <w:rsid w:val="4F3C2770"/>
    <w:rsid w:val="5458409F"/>
    <w:rsid w:val="5A542995"/>
    <w:rsid w:val="5B5F7847"/>
    <w:rsid w:val="5CAE36BE"/>
    <w:rsid w:val="61B51002"/>
    <w:rsid w:val="62452BC7"/>
    <w:rsid w:val="626178DC"/>
    <w:rsid w:val="663B27AD"/>
    <w:rsid w:val="6E0149E0"/>
    <w:rsid w:val="708E6924"/>
    <w:rsid w:val="723E2DF4"/>
    <w:rsid w:val="74FD09B6"/>
    <w:rsid w:val="75AA681E"/>
    <w:rsid w:val="75EE1609"/>
    <w:rsid w:val="776B4377"/>
    <w:rsid w:val="7BDB0467"/>
    <w:rsid w:val="7DCE0E1D"/>
    <w:rsid w:val="7DEB5653"/>
    <w:rsid w:val="7E470833"/>
    <w:rsid w:val="7E75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黑体"/>
      <w:kern w:val="2"/>
      <w:sz w:val="21"/>
      <w:lang w:val="en-US" w:eastAsia="zh-CN"/>
    </w:rPr>
  </w:style>
  <w:style w:type="paragraph" w:styleId="2">
    <w:name w:val="heading 1"/>
    <w:basedOn w:val="1"/>
    <w:next w:val="1"/>
    <w:qFormat/>
    <w:uiPriority w:val="0"/>
    <w:pPr>
      <w:keepNext/>
      <w:keepLines/>
      <w:spacing w:beforeLines="0" w:beforeAutospacing="0" w:afterLines="0" w:afterAutospacing="0" w:line="560" w:lineRule="exact"/>
      <w:ind w:firstLine="880" w:firstLineChars="200"/>
      <w:outlineLvl w:val="0"/>
    </w:pPr>
    <w:rPr>
      <w:rFonts w:eastAsia="黑体" w:asciiTheme="minorAscii" w:hAnsiTheme="minorAscii"/>
      <w:b/>
      <w:kern w:val="44"/>
      <w:sz w:val="32"/>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楷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样式1"/>
    <w:basedOn w:val="1"/>
    <w:qFormat/>
    <w:uiPriority w:val="0"/>
    <w:pPr>
      <w:spacing w:line="560" w:lineRule="exact"/>
      <w:ind w:firstLine="880" w:firstLineChars="200"/>
    </w:pPr>
    <w:rPr>
      <w:rFonts w:hint="eastAsia" w:eastAsia="仿宋" w:asciiTheme="minorAscii" w:hAnsiTheme="minorAscii"/>
      <w:sz w:val="32"/>
    </w:rPr>
  </w:style>
  <w:style w:type="paragraph" w:customStyle="1" w:styleId="10">
    <w:name w:val="正文 New New New New New New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1">
    <w:name w:val="正文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character" w:customStyle="1" w:styleId="12">
    <w:name w:val="page number"/>
    <w:basedOn w:val="8"/>
    <w:qFormat/>
    <w:uiPriority w:val="0"/>
    <w:rPr>
      <w:rFonts w:ascii="Times New Roman" w:hAnsi="Times New Roman" w:eastAsia="宋体"/>
    </w:r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万城镇</Company>
  <Pages>1</Pages>
  <Words>0</Words>
  <Characters>0</Characters>
  <Lines>0</Lines>
  <Paragraphs>0</Paragraphs>
  <TotalTime>18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2022-10-12T09:19:00Z</dcterms:created>
  <dc:creator>Administrator</dc:creator>
  <cp:lastModifiedBy>Administrator</cp:lastModifiedBy>
  <cp:lastPrinted>2023-09-12T00:59:56Z</cp:lastPrinted>
  <dcterms:modified xsi:type="dcterms:W3CDTF">2023-09-12T01:00:11Z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