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E96" w:rsidRDefault="00754E96">
      <w:pPr>
        <w:spacing w:line="580" w:lineRule="exact"/>
        <w:rPr>
          <w:sz w:val="30"/>
          <w:szCs w:val="30"/>
        </w:rPr>
      </w:pPr>
    </w:p>
    <w:p w:rsidR="00754E96" w:rsidRPr="00073DBE" w:rsidRDefault="00754E96" w:rsidP="00E8336F">
      <w:pPr>
        <w:spacing w:line="580" w:lineRule="exact"/>
        <w:jc w:val="center"/>
        <w:rPr>
          <w:rFonts w:ascii="仿宋" w:eastAsia="仿宋" w:hAnsi="仿宋" w:cs="宋体"/>
          <w:b/>
          <w:bCs/>
          <w:sz w:val="52"/>
          <w:szCs w:val="52"/>
        </w:rPr>
      </w:pPr>
      <w:r w:rsidRPr="00073DBE">
        <w:rPr>
          <w:rFonts w:ascii="仿宋" w:eastAsia="仿宋" w:hAnsi="仿宋" w:cs="宋体"/>
          <w:b/>
          <w:bCs/>
          <w:sz w:val="52"/>
          <w:szCs w:val="52"/>
        </w:rPr>
        <w:t>201</w:t>
      </w:r>
      <w:r>
        <w:rPr>
          <w:rFonts w:ascii="仿宋" w:eastAsia="仿宋" w:hAnsi="仿宋" w:cs="宋体"/>
          <w:b/>
          <w:bCs/>
          <w:sz w:val="52"/>
          <w:szCs w:val="52"/>
        </w:rPr>
        <w:t>5</w:t>
      </w:r>
      <w:r w:rsidRPr="00073DBE">
        <w:rPr>
          <w:rFonts w:ascii="仿宋" w:eastAsia="仿宋" w:hAnsi="仿宋" w:cs="宋体" w:hint="eastAsia"/>
          <w:b/>
          <w:bCs/>
          <w:sz w:val="52"/>
          <w:szCs w:val="52"/>
        </w:rPr>
        <w:t>年度部门决算说明</w:t>
      </w:r>
    </w:p>
    <w:p w:rsidR="00754E96" w:rsidRDefault="00754E96">
      <w:pPr>
        <w:spacing w:line="580" w:lineRule="exact"/>
        <w:rPr>
          <w:rFonts w:ascii="宋体" w:cs="宋体"/>
          <w:b/>
          <w:bCs/>
          <w:sz w:val="44"/>
          <w:szCs w:val="44"/>
        </w:rPr>
      </w:pPr>
    </w:p>
    <w:p w:rsidR="00754E96" w:rsidRDefault="00754E96">
      <w:pPr>
        <w:spacing w:line="580" w:lineRule="exact"/>
        <w:ind w:firstLine="602"/>
        <w:rPr>
          <w:rFonts w:ascii="仿宋_GB2312" w:eastAsia="仿宋_GB2312" w:hAnsi="仿宋_GB2312" w:cs="仿宋_GB2312"/>
          <w:b/>
          <w:sz w:val="32"/>
          <w:szCs w:val="32"/>
        </w:rPr>
      </w:pPr>
      <w:r>
        <w:rPr>
          <w:rFonts w:ascii="仿宋_GB2312" w:eastAsia="仿宋_GB2312" w:hAnsi="仿宋_GB2312" w:cs="仿宋_GB2312"/>
          <w:b/>
          <w:sz w:val="32"/>
          <w:szCs w:val="32"/>
        </w:rPr>
        <w:t>1.</w:t>
      </w:r>
      <w:r>
        <w:rPr>
          <w:rFonts w:ascii="仿宋_GB2312" w:eastAsia="仿宋_GB2312" w:hAnsi="仿宋_GB2312" w:cs="仿宋_GB2312" w:hint="eastAsia"/>
          <w:b/>
          <w:sz w:val="32"/>
          <w:szCs w:val="32"/>
        </w:rPr>
        <w:t>预算执行情况分析。</w:t>
      </w:r>
    </w:p>
    <w:p w:rsidR="00754E96" w:rsidRPr="00AC42DF" w:rsidRDefault="00754E96">
      <w:pPr>
        <w:spacing w:line="580" w:lineRule="exact"/>
        <w:rPr>
          <w:rFonts w:ascii="仿宋_GB2312" w:eastAsia="仿宋_GB2312" w:hAnsi="仿宋_GB2312" w:cs="仿宋_GB2312"/>
          <w:sz w:val="32"/>
          <w:szCs w:val="32"/>
        </w:rPr>
      </w:pPr>
      <w:r>
        <w:rPr>
          <w:rFonts w:ascii="仿宋_GB2312" w:eastAsia="仿宋_GB2312" w:hAnsi="仿宋_GB2312" w:cs="仿宋_GB2312"/>
          <w:b/>
          <w:bCs/>
          <w:sz w:val="32"/>
          <w:szCs w:val="32"/>
        </w:rPr>
        <w:t xml:space="preserve">   </w:t>
      </w:r>
      <w:r>
        <w:rPr>
          <w:rFonts w:ascii="仿宋_GB2312" w:eastAsia="仿宋_GB2312" w:hAnsi="仿宋_GB2312" w:cs="仿宋_GB2312" w:hint="eastAsia"/>
          <w:b/>
          <w:bCs/>
          <w:sz w:val="32"/>
          <w:szCs w:val="32"/>
        </w:rPr>
        <w:t>（</w:t>
      </w: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）关于收支对比的说明。</w:t>
      </w:r>
      <w:r w:rsidRPr="00D803BD">
        <w:rPr>
          <w:rFonts w:ascii="仿宋_GB2312" w:eastAsia="仿宋_GB2312" w:hAnsi="仿宋_GB2312" w:cs="仿宋_GB2312"/>
          <w:sz w:val="32"/>
          <w:szCs w:val="32"/>
        </w:rPr>
        <w:t>201</w:t>
      </w:r>
      <w:r>
        <w:rPr>
          <w:rFonts w:ascii="仿宋_GB2312" w:eastAsia="仿宋_GB2312" w:hAnsi="仿宋_GB2312" w:cs="仿宋_GB2312"/>
          <w:sz w:val="32"/>
          <w:szCs w:val="32"/>
        </w:rPr>
        <w:t>5</w:t>
      </w:r>
      <w:r w:rsidRPr="00D803BD">
        <w:rPr>
          <w:rFonts w:ascii="仿宋_GB2312" w:eastAsia="仿宋_GB2312" w:hAnsi="仿宋_GB2312" w:cs="仿宋_GB2312" w:hint="eastAsia"/>
          <w:sz w:val="32"/>
          <w:szCs w:val="32"/>
        </w:rPr>
        <w:t>年度决算收入</w:t>
      </w:r>
      <w:r>
        <w:rPr>
          <w:rFonts w:ascii="仿宋_GB2312" w:eastAsia="仿宋_GB2312" w:hAnsi="仿宋_GB2312" w:cs="仿宋_GB2312"/>
          <w:sz w:val="32"/>
          <w:szCs w:val="32"/>
        </w:rPr>
        <w:t>13,676</w:t>
      </w:r>
      <w:r w:rsidRPr="00D803BD">
        <w:rPr>
          <w:rFonts w:ascii="仿宋_GB2312" w:eastAsia="仿宋_GB2312" w:hAnsi="仿宋_GB2312" w:cs="仿宋_GB2312" w:hint="eastAsia"/>
          <w:sz w:val="32"/>
          <w:szCs w:val="32"/>
        </w:rPr>
        <w:t>万元，比上年减少</w:t>
      </w:r>
      <w:r>
        <w:rPr>
          <w:rFonts w:ascii="仿宋_GB2312" w:eastAsia="仿宋_GB2312" w:hAnsi="仿宋_GB2312" w:cs="仿宋_GB2312"/>
          <w:sz w:val="32"/>
          <w:szCs w:val="32"/>
        </w:rPr>
        <w:t>33.4</w:t>
      </w:r>
      <w:r w:rsidRPr="00D803BD">
        <w:rPr>
          <w:rFonts w:ascii="仿宋_GB2312" w:eastAsia="仿宋_GB2312" w:hAnsi="仿宋_GB2312" w:cs="仿宋_GB2312"/>
          <w:sz w:val="32"/>
          <w:szCs w:val="32"/>
        </w:rPr>
        <w:t>%</w:t>
      </w:r>
      <w:r w:rsidRPr="00D803BD">
        <w:rPr>
          <w:rFonts w:ascii="仿宋_GB2312" w:eastAsia="仿宋_GB2312" w:hAnsi="仿宋_GB2312" w:cs="仿宋_GB2312" w:hint="eastAsia"/>
          <w:sz w:val="32"/>
          <w:szCs w:val="32"/>
        </w:rPr>
        <w:t>；支出</w:t>
      </w:r>
      <w:r>
        <w:rPr>
          <w:rFonts w:ascii="仿宋_GB2312" w:eastAsia="仿宋_GB2312" w:hAnsi="仿宋_GB2312" w:cs="仿宋_GB2312"/>
          <w:sz w:val="32"/>
          <w:szCs w:val="32"/>
        </w:rPr>
        <w:t>13,582.07</w:t>
      </w:r>
      <w:r w:rsidRPr="00D803BD">
        <w:rPr>
          <w:rFonts w:ascii="仿宋_GB2312" w:eastAsia="仿宋_GB2312" w:hAnsi="仿宋_GB2312" w:cs="仿宋_GB2312" w:hint="eastAsia"/>
          <w:sz w:val="32"/>
          <w:szCs w:val="32"/>
        </w:rPr>
        <w:t>万元，比上年减少</w:t>
      </w:r>
      <w:r>
        <w:rPr>
          <w:rFonts w:ascii="仿宋_GB2312" w:eastAsia="仿宋_GB2312" w:hAnsi="仿宋_GB2312" w:cs="仿宋_GB2312"/>
          <w:sz w:val="32"/>
          <w:szCs w:val="32"/>
        </w:rPr>
        <w:t>33.75</w:t>
      </w:r>
      <w:r w:rsidRPr="00D803BD">
        <w:rPr>
          <w:rFonts w:ascii="仿宋_GB2312" w:eastAsia="仿宋_GB2312" w:hAnsi="仿宋_GB2312" w:cs="仿宋_GB2312"/>
          <w:sz w:val="32"/>
          <w:szCs w:val="32"/>
        </w:rPr>
        <w:t>%</w:t>
      </w:r>
      <w:r w:rsidRPr="00D803BD">
        <w:rPr>
          <w:rFonts w:ascii="仿宋_GB2312" w:eastAsia="仿宋_GB2312" w:hAnsi="仿宋_GB2312" w:cs="仿宋_GB2312" w:hint="eastAsia"/>
          <w:sz w:val="32"/>
          <w:szCs w:val="32"/>
        </w:rPr>
        <w:t>。本年度决算收支减少的原因是</w:t>
      </w:r>
      <w:r>
        <w:rPr>
          <w:rFonts w:ascii="仿宋_GB2312" w:eastAsia="仿宋_GB2312" w:hAnsi="仿宋_GB2312" w:cs="仿宋_GB2312" w:hint="eastAsia"/>
          <w:sz w:val="32"/>
          <w:szCs w:val="32"/>
        </w:rPr>
        <w:t>征地拆迁收支减少</w:t>
      </w:r>
      <w:r w:rsidRPr="00D803BD">
        <w:rPr>
          <w:rFonts w:ascii="仿宋_GB2312" w:eastAsia="仿宋_GB2312" w:hAnsi="仿宋_GB2312" w:cs="仿宋_GB2312" w:hint="eastAsia"/>
          <w:sz w:val="32"/>
          <w:szCs w:val="32"/>
        </w:rPr>
        <w:t>。</w:t>
      </w:r>
      <w:r w:rsidRPr="00AC42DF">
        <w:rPr>
          <w:rFonts w:ascii="仿宋_GB2312" w:eastAsia="仿宋_GB2312" w:hAnsi="仿宋_GB2312" w:cs="仿宋_GB2312"/>
          <w:sz w:val="32"/>
          <w:szCs w:val="32"/>
        </w:rPr>
        <w:t>201</w:t>
      </w:r>
      <w:r>
        <w:rPr>
          <w:rFonts w:ascii="仿宋_GB2312" w:eastAsia="仿宋_GB2312" w:hAnsi="仿宋_GB2312" w:cs="仿宋_GB2312"/>
          <w:sz w:val="32"/>
          <w:szCs w:val="32"/>
        </w:rPr>
        <w:t>5</w:t>
      </w:r>
      <w:r w:rsidRPr="00AC42DF">
        <w:rPr>
          <w:rFonts w:ascii="仿宋_GB2312" w:eastAsia="仿宋_GB2312" w:hAnsi="仿宋_GB2312" w:cs="仿宋_GB2312" w:hint="eastAsia"/>
          <w:sz w:val="32"/>
          <w:szCs w:val="32"/>
        </w:rPr>
        <w:t>年度财政拨款支出</w:t>
      </w:r>
      <w:r>
        <w:rPr>
          <w:rFonts w:ascii="仿宋_GB2312" w:eastAsia="仿宋_GB2312" w:hAnsi="仿宋_GB2312" w:cs="仿宋_GB2312"/>
          <w:sz w:val="32"/>
          <w:szCs w:val="32"/>
        </w:rPr>
        <w:t>8,197.53</w:t>
      </w:r>
      <w:r w:rsidRPr="00AC42DF">
        <w:rPr>
          <w:rFonts w:ascii="仿宋_GB2312" w:eastAsia="仿宋_GB2312" w:hAnsi="仿宋_GB2312" w:cs="仿宋_GB2312" w:hint="eastAsia"/>
          <w:sz w:val="32"/>
          <w:szCs w:val="32"/>
        </w:rPr>
        <w:t>万元，比年初预算多</w:t>
      </w:r>
      <w:r>
        <w:rPr>
          <w:rFonts w:ascii="仿宋_GB2312" w:eastAsia="仿宋_GB2312" w:hAnsi="仿宋_GB2312" w:cs="仿宋_GB2312"/>
          <w:sz w:val="32"/>
          <w:szCs w:val="32"/>
        </w:rPr>
        <w:t>4,907.95</w:t>
      </w:r>
      <w:r w:rsidRPr="00AC42DF">
        <w:rPr>
          <w:rFonts w:ascii="仿宋_GB2312" w:eastAsia="仿宋_GB2312" w:hAnsi="仿宋_GB2312" w:cs="仿宋_GB2312" w:hint="eastAsia"/>
          <w:sz w:val="32"/>
          <w:szCs w:val="32"/>
        </w:rPr>
        <w:t>万元，原因有两点：一是征地拆迁的支出不能预计，没有纳入年初预算，以预算追加的方式拨款；二是文化、节能环保、农林水等专项资金纳入上级单位年初预算，列入本部门的财政拨款收支核算。</w:t>
      </w:r>
    </w:p>
    <w:p w:rsidR="00754E96" w:rsidRPr="00AC42DF" w:rsidRDefault="00754E96">
      <w:pPr>
        <w:spacing w:line="580" w:lineRule="exact"/>
        <w:rPr>
          <w:rFonts w:ascii="仿宋_GB2312" w:eastAsia="仿宋_GB2312" w:hAnsi="仿宋_GB2312" w:cs="仿宋_GB2312"/>
          <w:b/>
          <w:sz w:val="32"/>
          <w:szCs w:val="32"/>
        </w:rPr>
      </w:pPr>
      <w:r>
        <w:rPr>
          <w:rFonts w:ascii="仿宋_GB2312" w:eastAsia="仿宋_GB2312" w:hAnsi="仿宋_GB2312" w:cs="仿宋_GB2312"/>
          <w:b/>
          <w:sz w:val="32"/>
          <w:szCs w:val="32"/>
        </w:rPr>
        <w:t xml:space="preserve">   </w:t>
      </w:r>
      <w:r>
        <w:rPr>
          <w:rFonts w:ascii="仿宋_GB2312" w:eastAsia="仿宋_GB2312" w:hAnsi="仿宋_GB2312" w:cs="仿宋_GB2312" w:hint="eastAsia"/>
          <w:b/>
          <w:sz w:val="32"/>
          <w:szCs w:val="32"/>
        </w:rPr>
        <w:t>（</w:t>
      </w:r>
      <w:r>
        <w:rPr>
          <w:rFonts w:ascii="仿宋_GB2312" w:eastAsia="仿宋_GB2312" w:hAnsi="仿宋_GB2312" w:cs="仿宋_GB2312"/>
          <w:b/>
          <w:sz w:val="32"/>
          <w:szCs w:val="32"/>
        </w:rPr>
        <w:t>2</w:t>
      </w:r>
      <w:r>
        <w:rPr>
          <w:rFonts w:ascii="仿宋_GB2312" w:eastAsia="仿宋_GB2312" w:hAnsi="仿宋_GB2312" w:cs="仿宋_GB2312" w:hint="eastAsia"/>
          <w:b/>
          <w:sz w:val="32"/>
          <w:szCs w:val="32"/>
        </w:rPr>
        <w:t>）关于“三公”经费支出说明。</w:t>
      </w:r>
      <w:r w:rsidRPr="00AC42DF">
        <w:rPr>
          <w:rFonts w:ascii="仿宋_GB2312" w:eastAsia="仿宋_GB2312" w:hAnsi="仿宋_GB2312" w:cs="仿宋_GB2312" w:hint="eastAsia"/>
          <w:sz w:val="32"/>
          <w:szCs w:val="32"/>
        </w:rPr>
        <w:t>本部门</w:t>
      </w:r>
      <w:r w:rsidRPr="00AC42DF">
        <w:rPr>
          <w:rFonts w:ascii="仿宋_GB2312" w:eastAsia="仿宋_GB2312" w:hAnsi="仿宋_GB2312" w:cs="仿宋_GB2312"/>
          <w:sz w:val="32"/>
          <w:szCs w:val="32"/>
        </w:rPr>
        <w:t>201</w:t>
      </w:r>
      <w:r>
        <w:rPr>
          <w:rFonts w:ascii="仿宋_GB2312" w:eastAsia="仿宋_GB2312" w:hAnsi="仿宋_GB2312" w:cs="仿宋_GB2312"/>
          <w:sz w:val="32"/>
          <w:szCs w:val="32"/>
        </w:rPr>
        <w:t>5</w:t>
      </w:r>
      <w:r w:rsidRPr="00AC42DF">
        <w:rPr>
          <w:rFonts w:ascii="仿宋_GB2312" w:eastAsia="仿宋_GB2312" w:hAnsi="仿宋_GB2312" w:cs="仿宋_GB2312" w:hint="eastAsia"/>
          <w:sz w:val="32"/>
          <w:szCs w:val="32"/>
        </w:rPr>
        <w:t>年度“三公”经费支出总额</w:t>
      </w:r>
      <w:r>
        <w:rPr>
          <w:rFonts w:ascii="仿宋_GB2312" w:eastAsia="仿宋_GB2312" w:hAnsi="仿宋_GB2312" w:cs="仿宋_GB2312"/>
          <w:sz w:val="32"/>
          <w:szCs w:val="32"/>
        </w:rPr>
        <w:t>50.17</w:t>
      </w:r>
      <w:r w:rsidRPr="00AC42DF">
        <w:rPr>
          <w:rFonts w:ascii="仿宋_GB2312" w:eastAsia="仿宋_GB2312" w:hAnsi="仿宋_GB2312" w:cs="仿宋_GB2312" w:hint="eastAsia"/>
          <w:sz w:val="32"/>
          <w:szCs w:val="32"/>
        </w:rPr>
        <w:t>万元，其中：公务用车运行费</w:t>
      </w:r>
      <w:r>
        <w:rPr>
          <w:rFonts w:ascii="仿宋_GB2312" w:eastAsia="仿宋_GB2312" w:hAnsi="仿宋_GB2312" w:cs="仿宋_GB2312"/>
          <w:sz w:val="32"/>
          <w:szCs w:val="32"/>
        </w:rPr>
        <w:t>40.08</w:t>
      </w:r>
      <w:r w:rsidRPr="00AC42DF">
        <w:rPr>
          <w:rFonts w:ascii="仿宋_GB2312" w:eastAsia="仿宋_GB2312" w:hAnsi="仿宋_GB2312" w:cs="仿宋_GB2312" w:hint="eastAsia"/>
          <w:sz w:val="32"/>
          <w:szCs w:val="32"/>
        </w:rPr>
        <w:t>万元；公务接待费</w:t>
      </w:r>
      <w:r>
        <w:rPr>
          <w:rFonts w:ascii="仿宋_GB2312" w:eastAsia="仿宋_GB2312" w:hAnsi="仿宋_GB2312" w:cs="仿宋_GB2312"/>
          <w:sz w:val="32"/>
          <w:szCs w:val="32"/>
        </w:rPr>
        <w:t>10.09</w:t>
      </w:r>
      <w:r w:rsidRPr="00AC42DF">
        <w:rPr>
          <w:rFonts w:ascii="仿宋_GB2312" w:eastAsia="仿宋_GB2312" w:hAnsi="仿宋_GB2312" w:cs="仿宋_GB2312" w:hint="eastAsia"/>
          <w:sz w:val="32"/>
          <w:szCs w:val="32"/>
        </w:rPr>
        <w:t>万元。分别比年初预算数减少</w:t>
      </w:r>
      <w:r>
        <w:rPr>
          <w:rFonts w:ascii="仿宋_GB2312" w:eastAsia="仿宋_GB2312" w:hAnsi="仿宋_GB2312" w:cs="仿宋_GB2312"/>
          <w:sz w:val="32"/>
          <w:szCs w:val="32"/>
        </w:rPr>
        <w:t>16.38</w:t>
      </w:r>
      <w:r w:rsidRPr="00AC42DF">
        <w:rPr>
          <w:rFonts w:ascii="仿宋_GB2312" w:eastAsia="仿宋_GB2312" w:hAnsi="仿宋_GB2312" w:cs="仿宋_GB2312"/>
          <w:sz w:val="32"/>
          <w:szCs w:val="32"/>
        </w:rPr>
        <w:t>%</w:t>
      </w:r>
      <w:r w:rsidRPr="00AC42DF">
        <w:rPr>
          <w:rFonts w:ascii="仿宋_GB2312" w:eastAsia="仿宋_GB2312" w:hAnsi="仿宋_GB2312" w:cs="仿宋_GB2312" w:hint="eastAsia"/>
          <w:sz w:val="32"/>
          <w:szCs w:val="32"/>
        </w:rPr>
        <w:t>、</w:t>
      </w:r>
      <w:r>
        <w:rPr>
          <w:rFonts w:ascii="仿宋_GB2312" w:eastAsia="仿宋_GB2312" w:hAnsi="仿宋_GB2312" w:cs="仿宋_GB2312"/>
          <w:sz w:val="32"/>
          <w:szCs w:val="32"/>
        </w:rPr>
        <w:t>2.24</w:t>
      </w:r>
      <w:r w:rsidRPr="00AC42DF">
        <w:rPr>
          <w:rFonts w:ascii="仿宋_GB2312" w:eastAsia="仿宋_GB2312" w:hAnsi="仿宋_GB2312" w:cs="仿宋_GB2312"/>
          <w:sz w:val="32"/>
          <w:szCs w:val="32"/>
        </w:rPr>
        <w:t>%</w:t>
      </w:r>
      <w:r w:rsidRPr="00AC42DF">
        <w:rPr>
          <w:rFonts w:ascii="仿宋_GB2312" w:eastAsia="仿宋_GB2312" w:hAnsi="仿宋_GB2312" w:cs="仿宋_GB2312" w:hint="eastAsia"/>
          <w:sz w:val="32"/>
          <w:szCs w:val="32"/>
        </w:rPr>
        <w:t>、</w:t>
      </w:r>
      <w:r>
        <w:rPr>
          <w:rFonts w:ascii="仿宋_GB2312" w:eastAsia="仿宋_GB2312" w:hAnsi="仿宋_GB2312" w:cs="仿宋_GB2312"/>
          <w:sz w:val="32"/>
          <w:szCs w:val="32"/>
        </w:rPr>
        <w:t>46.89</w:t>
      </w:r>
      <w:r w:rsidRPr="00AC42DF">
        <w:rPr>
          <w:rFonts w:ascii="仿宋_GB2312" w:eastAsia="仿宋_GB2312" w:hAnsi="仿宋_GB2312" w:cs="仿宋_GB2312"/>
          <w:sz w:val="32"/>
          <w:szCs w:val="32"/>
        </w:rPr>
        <w:t>%</w:t>
      </w:r>
      <w:r w:rsidRPr="00AC42DF">
        <w:rPr>
          <w:rFonts w:ascii="仿宋_GB2312" w:eastAsia="仿宋_GB2312" w:hAnsi="仿宋_GB2312" w:cs="仿宋_GB2312" w:hint="eastAsia"/>
          <w:sz w:val="32"/>
          <w:szCs w:val="32"/>
        </w:rPr>
        <w:t>。分别比上年支出数减少</w:t>
      </w:r>
      <w:r>
        <w:rPr>
          <w:rFonts w:ascii="仿宋_GB2312" w:eastAsia="仿宋_GB2312" w:hAnsi="仿宋_GB2312" w:cs="仿宋_GB2312"/>
          <w:sz w:val="32"/>
          <w:szCs w:val="32"/>
        </w:rPr>
        <w:t>18.4%</w:t>
      </w:r>
      <w:r w:rsidRPr="00AC42DF">
        <w:rPr>
          <w:rFonts w:ascii="仿宋_GB2312" w:eastAsia="仿宋_GB2312" w:hAnsi="仿宋_GB2312" w:cs="仿宋_GB2312" w:hint="eastAsia"/>
          <w:sz w:val="32"/>
          <w:szCs w:val="32"/>
        </w:rPr>
        <w:t>、</w:t>
      </w:r>
      <w:r>
        <w:rPr>
          <w:rFonts w:ascii="仿宋_GB2312" w:eastAsia="仿宋_GB2312" w:hAnsi="仿宋_GB2312" w:cs="仿宋_GB2312"/>
          <w:sz w:val="32"/>
          <w:szCs w:val="32"/>
        </w:rPr>
        <w:t>3.61%</w:t>
      </w:r>
      <w:r w:rsidRPr="00AC42DF">
        <w:rPr>
          <w:rFonts w:ascii="仿宋_GB2312" w:eastAsia="仿宋_GB2312" w:hAnsi="仿宋_GB2312" w:cs="仿宋_GB2312" w:hint="eastAsia"/>
          <w:sz w:val="32"/>
          <w:szCs w:val="32"/>
        </w:rPr>
        <w:t>、</w:t>
      </w:r>
      <w:r>
        <w:rPr>
          <w:rFonts w:ascii="仿宋_GB2312" w:eastAsia="仿宋_GB2312" w:hAnsi="仿宋_GB2312" w:cs="仿宋_GB2312"/>
          <w:sz w:val="32"/>
          <w:szCs w:val="32"/>
        </w:rPr>
        <w:t>49.3%</w:t>
      </w:r>
      <w:r w:rsidRPr="00AC42DF">
        <w:rPr>
          <w:rFonts w:ascii="仿宋_GB2312" w:eastAsia="仿宋_GB2312" w:hAnsi="仿宋_GB2312" w:cs="仿宋_GB2312" w:hint="eastAsia"/>
          <w:sz w:val="32"/>
          <w:szCs w:val="32"/>
        </w:rPr>
        <w:t>，减少的原因是严格执行节约的原则，减少公务的接待。本年度末公务用车保有量</w:t>
      </w:r>
      <w:r>
        <w:rPr>
          <w:rFonts w:ascii="仿宋_GB2312" w:eastAsia="仿宋_GB2312" w:hAnsi="仿宋_GB2312" w:cs="仿宋_GB2312"/>
          <w:sz w:val="32"/>
          <w:szCs w:val="32"/>
        </w:rPr>
        <w:t>6</w:t>
      </w:r>
      <w:r w:rsidRPr="00AC42DF">
        <w:rPr>
          <w:rFonts w:ascii="仿宋_GB2312" w:eastAsia="仿宋_GB2312" w:hAnsi="仿宋_GB2312" w:cs="仿宋_GB2312" w:hint="eastAsia"/>
          <w:sz w:val="32"/>
          <w:szCs w:val="32"/>
        </w:rPr>
        <w:t>台、国内公务接待</w:t>
      </w:r>
      <w:r>
        <w:rPr>
          <w:rFonts w:ascii="仿宋_GB2312" w:eastAsia="仿宋_GB2312" w:hAnsi="仿宋_GB2312" w:cs="仿宋_GB2312"/>
          <w:sz w:val="32"/>
          <w:szCs w:val="32"/>
        </w:rPr>
        <w:t>149</w:t>
      </w:r>
      <w:r w:rsidRPr="00AC42DF">
        <w:rPr>
          <w:rFonts w:ascii="仿宋_GB2312" w:eastAsia="仿宋_GB2312" w:hAnsi="仿宋_GB2312" w:cs="仿宋_GB2312" w:hint="eastAsia"/>
          <w:sz w:val="32"/>
          <w:szCs w:val="32"/>
        </w:rPr>
        <w:t>批次</w:t>
      </w:r>
      <w:r>
        <w:rPr>
          <w:rFonts w:ascii="仿宋_GB2312" w:eastAsia="仿宋_GB2312" w:hAnsi="仿宋_GB2312" w:cs="仿宋_GB2312"/>
          <w:sz w:val="32"/>
          <w:szCs w:val="32"/>
        </w:rPr>
        <w:t>1732</w:t>
      </w:r>
      <w:r w:rsidRPr="00AC42DF">
        <w:rPr>
          <w:rFonts w:ascii="仿宋_GB2312" w:eastAsia="仿宋_GB2312" w:hAnsi="仿宋_GB2312" w:cs="仿宋_GB2312" w:hint="eastAsia"/>
          <w:sz w:val="32"/>
          <w:szCs w:val="32"/>
        </w:rPr>
        <w:t>人。</w:t>
      </w:r>
    </w:p>
    <w:p w:rsidR="00754E96" w:rsidRDefault="00754E96">
      <w:pPr>
        <w:spacing w:line="580" w:lineRule="exact"/>
        <w:ind w:firstLine="602"/>
        <w:rPr>
          <w:rFonts w:ascii="仿宋_GB2312" w:eastAsia="仿宋_GB2312" w:hAnsi="仿宋_GB2312" w:cs="仿宋_GB2312"/>
          <w:sz w:val="32"/>
          <w:szCs w:val="32"/>
        </w:rPr>
      </w:pPr>
      <w:r>
        <w:rPr>
          <w:rFonts w:ascii="仿宋_GB2312" w:eastAsia="仿宋_GB2312" w:hAnsi="仿宋_GB2312" w:cs="仿宋_GB2312" w:hint="eastAsia"/>
          <w:b/>
          <w:sz w:val="32"/>
          <w:szCs w:val="32"/>
        </w:rPr>
        <w:t>（</w:t>
      </w:r>
      <w:r>
        <w:rPr>
          <w:rFonts w:ascii="仿宋_GB2312" w:eastAsia="仿宋_GB2312" w:hAnsi="仿宋_GB2312" w:cs="仿宋_GB2312"/>
          <w:b/>
          <w:sz w:val="32"/>
          <w:szCs w:val="32"/>
        </w:rPr>
        <w:t>3</w:t>
      </w:r>
      <w:r>
        <w:rPr>
          <w:rFonts w:ascii="仿宋_GB2312" w:eastAsia="仿宋_GB2312" w:hAnsi="仿宋_GB2312" w:cs="仿宋_GB2312" w:hint="eastAsia"/>
          <w:b/>
          <w:sz w:val="32"/>
          <w:szCs w:val="32"/>
        </w:rPr>
        <w:t>）关于机关运行经费支出说明。</w:t>
      </w:r>
      <w:r>
        <w:rPr>
          <w:rFonts w:ascii="仿宋_GB2312" w:eastAsia="仿宋_GB2312" w:hAnsi="仿宋_GB2312" w:cs="仿宋_GB2312" w:hint="eastAsia"/>
          <w:sz w:val="32"/>
          <w:szCs w:val="32"/>
        </w:rPr>
        <w:t>本部门</w:t>
      </w:r>
      <w:r>
        <w:rPr>
          <w:rFonts w:ascii="仿宋_GB2312" w:eastAsia="仿宋_GB2312" w:hAnsi="仿宋_GB2312" w:cs="仿宋_GB2312"/>
          <w:sz w:val="32"/>
          <w:szCs w:val="32"/>
        </w:rPr>
        <w:t>2015</w:t>
      </w:r>
      <w:r>
        <w:rPr>
          <w:rFonts w:ascii="仿宋_GB2312" w:eastAsia="仿宋_GB2312" w:hAnsi="仿宋_GB2312" w:cs="仿宋_GB2312" w:hint="eastAsia"/>
          <w:sz w:val="32"/>
          <w:szCs w:val="32"/>
        </w:rPr>
        <w:t>年度机关运行经费支出</w:t>
      </w:r>
      <w:r>
        <w:rPr>
          <w:rFonts w:ascii="仿宋_GB2312" w:eastAsia="仿宋_GB2312" w:hAnsi="仿宋_GB2312" w:cs="仿宋_GB2312"/>
          <w:sz w:val="32"/>
          <w:szCs w:val="32"/>
        </w:rPr>
        <w:t>456.51</w:t>
      </w:r>
      <w:r>
        <w:rPr>
          <w:rFonts w:ascii="仿宋_GB2312" w:eastAsia="仿宋_GB2312" w:hAnsi="仿宋_GB2312" w:cs="仿宋_GB2312" w:hint="eastAsia"/>
          <w:sz w:val="32"/>
          <w:szCs w:val="32"/>
        </w:rPr>
        <w:t>万元</w:t>
      </w:r>
      <w:r w:rsidRPr="00AC42D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比</w:t>
      </w:r>
      <w:r>
        <w:rPr>
          <w:rFonts w:ascii="仿宋_GB2312" w:eastAsia="仿宋_GB2312" w:hAnsi="仿宋_GB2312" w:cs="仿宋_GB2312"/>
          <w:sz w:val="32"/>
          <w:szCs w:val="32"/>
        </w:rPr>
        <w:t>2014</w:t>
      </w:r>
      <w:r>
        <w:rPr>
          <w:rFonts w:ascii="仿宋_GB2312" w:eastAsia="仿宋_GB2312" w:hAnsi="仿宋_GB2312" w:cs="仿宋_GB2312" w:hint="eastAsia"/>
          <w:sz w:val="32"/>
          <w:szCs w:val="32"/>
        </w:rPr>
        <w:t>年增加</w:t>
      </w:r>
      <w:r>
        <w:rPr>
          <w:rFonts w:ascii="仿宋_GB2312" w:eastAsia="仿宋_GB2312" w:hAnsi="仿宋_GB2312" w:cs="仿宋_GB2312"/>
          <w:sz w:val="32"/>
          <w:szCs w:val="32"/>
        </w:rPr>
        <w:t>146.66</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47.33%</w:t>
      </w:r>
      <w:r>
        <w:rPr>
          <w:rFonts w:ascii="仿宋_GB2312" w:eastAsia="仿宋_GB2312" w:hAnsi="仿宋_GB2312" w:cs="仿宋_GB2312" w:hint="eastAsia"/>
          <w:sz w:val="32"/>
          <w:szCs w:val="32"/>
        </w:rPr>
        <w:t>。</w:t>
      </w:r>
      <w:r w:rsidRPr="001B5DE1">
        <w:rPr>
          <w:rFonts w:ascii="仿宋_GB2312" w:eastAsia="仿宋_GB2312" w:hAnsi="仿宋_GB2312" w:cs="仿宋_GB2312" w:hint="eastAsia"/>
          <w:sz w:val="32"/>
          <w:szCs w:val="32"/>
        </w:rPr>
        <w:t>主要原因是：人员的增加，</w:t>
      </w:r>
      <w:r>
        <w:rPr>
          <w:rFonts w:ascii="仿宋_GB2312" w:eastAsia="仿宋_GB2312" w:hAnsi="仿宋_GB2312" w:cs="仿宋_GB2312" w:hint="eastAsia"/>
          <w:sz w:val="32"/>
          <w:szCs w:val="32"/>
        </w:rPr>
        <w:t>政策性补贴的增加</w:t>
      </w:r>
      <w:r w:rsidRPr="001B5DE1">
        <w:rPr>
          <w:rFonts w:ascii="仿宋_GB2312" w:eastAsia="仿宋_GB2312" w:hAnsi="仿宋_GB2312" w:cs="仿宋_GB2312" w:hint="eastAsia"/>
          <w:sz w:val="32"/>
          <w:szCs w:val="32"/>
        </w:rPr>
        <w:t>。</w:t>
      </w:r>
    </w:p>
    <w:p w:rsidR="00754E96" w:rsidRPr="00A5003B" w:rsidRDefault="00754E96" w:rsidP="00A5003B">
      <w:pPr>
        <w:spacing w:line="580" w:lineRule="exact"/>
        <w:ind w:firstLine="602"/>
        <w:rPr>
          <w:rFonts w:ascii="仿宋_GB2312" w:eastAsia="仿宋_GB2312" w:hAnsi="仿宋_GB2312" w:cs="仿宋_GB2312"/>
          <w:sz w:val="32"/>
          <w:szCs w:val="32"/>
        </w:rPr>
      </w:pPr>
      <w:r>
        <w:rPr>
          <w:rFonts w:ascii="仿宋_GB2312" w:eastAsia="仿宋_GB2312" w:hAnsi="仿宋_GB2312" w:cs="仿宋_GB2312" w:hint="eastAsia"/>
          <w:b/>
          <w:sz w:val="32"/>
          <w:szCs w:val="32"/>
        </w:rPr>
        <w:t>（</w:t>
      </w:r>
      <w:r>
        <w:rPr>
          <w:rFonts w:ascii="仿宋_GB2312" w:eastAsia="仿宋_GB2312" w:hAnsi="仿宋_GB2312" w:cs="仿宋_GB2312"/>
          <w:b/>
          <w:sz w:val="32"/>
          <w:szCs w:val="32"/>
        </w:rPr>
        <w:t>4</w:t>
      </w:r>
      <w:r>
        <w:rPr>
          <w:rFonts w:ascii="仿宋_GB2312" w:eastAsia="仿宋_GB2312" w:hAnsi="仿宋_GB2312" w:cs="仿宋_GB2312" w:hint="eastAsia"/>
          <w:b/>
          <w:sz w:val="32"/>
          <w:szCs w:val="32"/>
        </w:rPr>
        <w:t>）关于政府采购支出说明。</w:t>
      </w:r>
      <w:r>
        <w:rPr>
          <w:rFonts w:ascii="仿宋_GB2312" w:eastAsia="仿宋_GB2312" w:hAnsi="仿宋_GB2312" w:cs="仿宋_GB2312" w:hint="eastAsia"/>
          <w:sz w:val="32"/>
          <w:szCs w:val="32"/>
        </w:rPr>
        <w:t>本部门</w:t>
      </w:r>
      <w:r>
        <w:rPr>
          <w:rFonts w:ascii="仿宋_GB2312" w:eastAsia="仿宋_GB2312" w:hAnsi="仿宋_GB2312" w:cs="仿宋_GB2312"/>
          <w:sz w:val="32"/>
          <w:szCs w:val="32"/>
        </w:rPr>
        <w:t>2015</w:t>
      </w:r>
      <w:r>
        <w:rPr>
          <w:rFonts w:ascii="仿宋_GB2312" w:eastAsia="仿宋_GB2312" w:hAnsi="仿宋_GB2312" w:cs="仿宋_GB2312" w:hint="eastAsia"/>
          <w:sz w:val="32"/>
          <w:szCs w:val="32"/>
        </w:rPr>
        <w:t>年度政府采购支出总额</w:t>
      </w:r>
      <w:r>
        <w:rPr>
          <w:rFonts w:ascii="仿宋_GB2312" w:eastAsia="仿宋_GB2312" w:hAnsi="仿宋_GB2312" w:cs="仿宋_GB2312"/>
          <w:sz w:val="32"/>
          <w:szCs w:val="32"/>
        </w:rPr>
        <w:t>56.09</w:t>
      </w:r>
      <w:r>
        <w:rPr>
          <w:rFonts w:ascii="仿宋_GB2312" w:eastAsia="仿宋_GB2312" w:hAnsi="仿宋_GB2312" w:cs="仿宋_GB2312" w:hint="eastAsia"/>
          <w:sz w:val="32"/>
          <w:szCs w:val="32"/>
        </w:rPr>
        <w:t>万元，其中：政府采购货物支出</w:t>
      </w:r>
      <w:r>
        <w:rPr>
          <w:rFonts w:ascii="仿宋_GB2312" w:eastAsia="仿宋_GB2312" w:hAnsi="仿宋_GB2312" w:cs="仿宋_GB2312"/>
          <w:sz w:val="32"/>
          <w:szCs w:val="32"/>
        </w:rPr>
        <w:t>3.09</w:t>
      </w:r>
      <w:r>
        <w:rPr>
          <w:rFonts w:ascii="仿宋_GB2312" w:eastAsia="仿宋_GB2312" w:hAnsi="仿宋_GB2312" w:cs="仿宋_GB2312" w:hint="eastAsia"/>
          <w:sz w:val="32"/>
          <w:szCs w:val="32"/>
        </w:rPr>
        <w:t>万元、政府采购服务支出</w:t>
      </w:r>
      <w:r>
        <w:rPr>
          <w:rFonts w:ascii="仿宋_GB2312" w:eastAsia="仿宋_GB2312" w:hAnsi="仿宋_GB2312" w:cs="仿宋_GB2312"/>
          <w:sz w:val="32"/>
          <w:szCs w:val="32"/>
        </w:rPr>
        <w:t>53</w:t>
      </w:r>
      <w:r>
        <w:rPr>
          <w:rFonts w:ascii="仿宋_GB2312" w:eastAsia="仿宋_GB2312" w:hAnsi="仿宋_GB2312" w:cs="仿宋_GB2312" w:hint="eastAsia"/>
          <w:sz w:val="32"/>
          <w:szCs w:val="32"/>
        </w:rPr>
        <w:t>万元。授予中小企业合同金额</w:t>
      </w:r>
      <w:r>
        <w:rPr>
          <w:rFonts w:ascii="仿宋_GB2312" w:eastAsia="仿宋_GB2312" w:hAnsi="仿宋_GB2312" w:cs="仿宋_GB2312"/>
          <w:sz w:val="32"/>
          <w:szCs w:val="32"/>
        </w:rPr>
        <w:t>56.09</w:t>
      </w:r>
      <w:r>
        <w:rPr>
          <w:rFonts w:ascii="仿宋_GB2312" w:eastAsia="仿宋_GB2312" w:hAnsi="仿宋_GB2312" w:cs="仿宋_GB2312" w:hint="eastAsia"/>
          <w:sz w:val="32"/>
          <w:szCs w:val="32"/>
        </w:rPr>
        <w:t>万元，占政府采购支出总额的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，其中：授予小微企业合同金额</w:t>
      </w:r>
      <w:r>
        <w:rPr>
          <w:rFonts w:ascii="仿宋_GB2312" w:eastAsia="仿宋_GB2312" w:hAnsi="仿宋_GB2312" w:cs="仿宋_GB2312"/>
          <w:sz w:val="32"/>
          <w:szCs w:val="32"/>
        </w:rPr>
        <w:t>3.09</w:t>
      </w:r>
      <w:r>
        <w:rPr>
          <w:rFonts w:ascii="仿宋_GB2312" w:eastAsia="仿宋_GB2312" w:hAnsi="仿宋_GB2312" w:cs="仿宋_GB2312" w:hint="eastAsia"/>
          <w:sz w:val="32"/>
          <w:szCs w:val="32"/>
        </w:rPr>
        <w:t>万元，占政府采购支出总额的</w:t>
      </w:r>
      <w:r>
        <w:rPr>
          <w:rFonts w:ascii="仿宋_GB2312" w:eastAsia="仿宋_GB2312" w:hAnsi="仿宋_GB2312" w:cs="仿宋_GB2312"/>
          <w:sz w:val="32"/>
          <w:szCs w:val="32"/>
        </w:rPr>
        <w:t>5.51%</w:t>
      </w:r>
      <w:r>
        <w:rPr>
          <w:rFonts w:ascii="仿宋_GB2312" w:eastAsia="仿宋_GB2312" w:hAnsi="仿宋_GB2312" w:cs="仿宋_GB2312" w:hint="eastAsia"/>
          <w:sz w:val="32"/>
          <w:szCs w:val="32"/>
        </w:rPr>
        <w:t>。</w:t>
      </w:r>
    </w:p>
    <w:p w:rsidR="00754E96" w:rsidRDefault="00754E96">
      <w:pPr>
        <w:spacing w:line="580" w:lineRule="exact"/>
        <w:ind w:firstLine="602"/>
        <w:rPr>
          <w:rFonts w:ascii="仿宋_GB2312" w:eastAsia="仿宋_GB2312" w:hAnsi="仿宋_GB2312" w:cs="仿宋_GB2312"/>
          <w:sz w:val="32"/>
          <w:szCs w:val="32"/>
        </w:rPr>
      </w:pPr>
      <w:r>
        <w:rPr>
          <w:rFonts w:ascii="仿宋_GB2312" w:eastAsia="仿宋_GB2312" w:hAnsi="仿宋_GB2312" w:cs="仿宋_GB2312" w:hint="eastAsia"/>
          <w:b/>
          <w:sz w:val="32"/>
          <w:szCs w:val="32"/>
        </w:rPr>
        <w:t>（</w:t>
      </w:r>
      <w:r>
        <w:rPr>
          <w:rFonts w:ascii="仿宋_GB2312" w:eastAsia="仿宋_GB2312" w:hAnsi="仿宋_GB2312" w:cs="仿宋_GB2312"/>
          <w:b/>
          <w:sz w:val="32"/>
          <w:szCs w:val="32"/>
        </w:rPr>
        <w:t>5</w:t>
      </w:r>
      <w:r>
        <w:rPr>
          <w:rFonts w:ascii="仿宋_GB2312" w:eastAsia="仿宋_GB2312" w:hAnsi="仿宋_GB2312" w:cs="仿宋_GB2312" w:hint="eastAsia"/>
          <w:b/>
          <w:sz w:val="32"/>
          <w:szCs w:val="32"/>
        </w:rPr>
        <w:t>）关于国有资产占用情况说明。</w:t>
      </w:r>
      <w:r>
        <w:rPr>
          <w:rFonts w:ascii="仿宋_GB2312" w:eastAsia="仿宋_GB2312" w:hAnsi="仿宋_GB2312" w:cs="仿宋_GB2312" w:hint="eastAsia"/>
          <w:sz w:val="32"/>
          <w:szCs w:val="32"/>
        </w:rPr>
        <w:t>截至</w:t>
      </w:r>
      <w:r>
        <w:rPr>
          <w:rFonts w:ascii="仿宋_GB2312" w:eastAsia="仿宋_GB2312" w:hAnsi="仿宋_GB2312" w:cs="仿宋_GB2312"/>
          <w:sz w:val="32"/>
          <w:szCs w:val="32"/>
        </w:rPr>
        <w:t>2015</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日，本部门共有车辆</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辆，其中：一般公务用车</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辆、特种专业技术用车</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辆</w:t>
      </w:r>
      <w:r>
        <w:rPr>
          <w:rFonts w:ascii="仿宋_GB2312" w:eastAsia="仿宋_GB2312" w:hAnsi="仿宋_GB2312" w:cs="仿宋_GB2312" w:hint="eastAsia"/>
          <w:bCs/>
          <w:sz w:val="32"/>
          <w:szCs w:val="32"/>
        </w:rPr>
        <w:t>。</w:t>
      </w:r>
    </w:p>
    <w:p w:rsidR="00754E96" w:rsidRDefault="00754E96">
      <w:pPr>
        <w:spacing w:line="580" w:lineRule="exact"/>
        <w:ind w:firstLine="602"/>
        <w:rPr>
          <w:rFonts w:ascii="仿宋_GB2312" w:eastAsia="仿宋_GB2312" w:hAnsi="仿宋_GB2312" w:cs="仿宋_GB2312"/>
          <w:b/>
          <w:sz w:val="32"/>
          <w:szCs w:val="32"/>
        </w:rPr>
      </w:pPr>
      <w:r>
        <w:rPr>
          <w:rFonts w:ascii="仿宋_GB2312" w:eastAsia="仿宋_GB2312" w:hAnsi="仿宋_GB2312" w:cs="仿宋_GB2312" w:hint="eastAsia"/>
          <w:b/>
          <w:sz w:val="32"/>
          <w:szCs w:val="32"/>
        </w:rPr>
        <w:t>（</w:t>
      </w:r>
      <w:r>
        <w:rPr>
          <w:rFonts w:ascii="仿宋_GB2312" w:eastAsia="仿宋_GB2312" w:hAnsi="仿宋_GB2312" w:cs="仿宋_GB2312"/>
          <w:b/>
          <w:sz w:val="32"/>
          <w:szCs w:val="32"/>
        </w:rPr>
        <w:t>6</w:t>
      </w:r>
      <w:r>
        <w:rPr>
          <w:rFonts w:ascii="仿宋_GB2312" w:eastAsia="仿宋_GB2312" w:hAnsi="仿宋_GB2312" w:cs="仿宋_GB2312" w:hint="eastAsia"/>
          <w:b/>
          <w:sz w:val="32"/>
          <w:szCs w:val="32"/>
        </w:rPr>
        <w:t>）关于</w:t>
      </w:r>
      <w:r>
        <w:rPr>
          <w:rFonts w:ascii="仿宋_GB2312" w:eastAsia="仿宋_GB2312" w:hAnsi="仿宋_GB2312" w:cs="仿宋_GB2312"/>
          <w:b/>
          <w:sz w:val="32"/>
          <w:szCs w:val="32"/>
        </w:rPr>
        <w:t>2015</w:t>
      </w:r>
      <w:r>
        <w:rPr>
          <w:rFonts w:ascii="仿宋_GB2312" w:eastAsia="仿宋_GB2312" w:hAnsi="仿宋_GB2312" w:cs="仿宋_GB2312" w:hint="eastAsia"/>
          <w:b/>
          <w:sz w:val="32"/>
          <w:szCs w:val="32"/>
        </w:rPr>
        <w:t>年度预算绩效情况说明。</w:t>
      </w:r>
    </w:p>
    <w:p w:rsidR="00754E96" w:rsidRDefault="00754E96">
      <w:pPr>
        <w:spacing w:line="580" w:lineRule="exact"/>
        <w:ind w:firstLine="602"/>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根据财政预算管理要求，本部门组织对</w:t>
      </w:r>
      <w:r>
        <w:rPr>
          <w:rFonts w:ascii="仿宋_GB2312" w:eastAsia="仿宋_GB2312" w:hAnsi="仿宋_GB2312" w:cs="仿宋_GB2312"/>
          <w:bCs/>
          <w:sz w:val="32"/>
          <w:szCs w:val="32"/>
        </w:rPr>
        <w:t>2015</w:t>
      </w:r>
      <w:r>
        <w:rPr>
          <w:rFonts w:ascii="仿宋_GB2312" w:eastAsia="仿宋_GB2312" w:hAnsi="仿宋_GB2312" w:cs="仿宋_GB2312" w:hint="eastAsia"/>
          <w:bCs/>
          <w:sz w:val="32"/>
          <w:szCs w:val="32"/>
        </w:rPr>
        <w:t>年度一般公共预算项目支出全面开展绩效自评。其中，一级项目</w:t>
      </w:r>
      <w:r>
        <w:rPr>
          <w:rFonts w:ascii="仿宋_GB2312" w:eastAsia="仿宋_GB2312" w:hAnsi="仿宋_GB2312" w:cs="仿宋_GB2312"/>
          <w:bCs/>
          <w:sz w:val="32"/>
          <w:szCs w:val="32"/>
        </w:rPr>
        <w:t>7</w:t>
      </w:r>
      <w:r>
        <w:rPr>
          <w:rFonts w:ascii="仿宋_GB2312" w:eastAsia="仿宋_GB2312" w:hAnsi="仿宋_GB2312" w:cs="仿宋_GB2312" w:hint="eastAsia"/>
          <w:bCs/>
          <w:sz w:val="32"/>
          <w:szCs w:val="32"/>
        </w:rPr>
        <w:t>个，二级项目</w:t>
      </w:r>
      <w:r>
        <w:rPr>
          <w:rFonts w:ascii="仿宋_GB2312" w:eastAsia="仿宋_GB2312" w:hAnsi="仿宋_GB2312" w:cs="仿宋_GB2312"/>
          <w:bCs/>
          <w:sz w:val="32"/>
          <w:szCs w:val="32"/>
        </w:rPr>
        <w:t>12</w:t>
      </w:r>
      <w:r>
        <w:rPr>
          <w:rFonts w:ascii="仿宋_GB2312" w:eastAsia="仿宋_GB2312" w:hAnsi="仿宋_GB2312" w:cs="仿宋_GB2312" w:hint="eastAsia"/>
          <w:bCs/>
          <w:sz w:val="32"/>
          <w:szCs w:val="32"/>
        </w:rPr>
        <w:t>个，共涉及资金</w:t>
      </w:r>
      <w:r>
        <w:rPr>
          <w:rFonts w:ascii="仿宋_GB2312" w:eastAsia="仿宋_GB2312" w:hAnsi="仿宋_GB2312" w:cs="仿宋_GB2312"/>
          <w:bCs/>
          <w:sz w:val="32"/>
          <w:szCs w:val="32"/>
        </w:rPr>
        <w:t>1893.07</w:t>
      </w:r>
      <w:r>
        <w:rPr>
          <w:rFonts w:ascii="仿宋_GB2312" w:eastAsia="仿宋_GB2312" w:hAnsi="仿宋_GB2312" w:cs="仿宋_GB2312" w:hint="eastAsia"/>
          <w:bCs/>
          <w:sz w:val="32"/>
          <w:szCs w:val="32"/>
        </w:rPr>
        <w:t>万元，自评覆盖率达到</w:t>
      </w:r>
      <w:r>
        <w:rPr>
          <w:rFonts w:ascii="仿宋_GB2312" w:eastAsia="仿宋_GB2312" w:hAnsi="仿宋_GB2312" w:cs="仿宋_GB2312"/>
          <w:bCs/>
          <w:sz w:val="32"/>
          <w:szCs w:val="32"/>
        </w:rPr>
        <w:t>100%</w:t>
      </w:r>
      <w:r>
        <w:rPr>
          <w:rFonts w:ascii="仿宋_GB2312" w:eastAsia="仿宋_GB2312" w:hAnsi="仿宋_GB2312" w:cs="仿宋_GB2312" w:hint="eastAsia"/>
          <w:bCs/>
          <w:sz w:val="32"/>
          <w:szCs w:val="32"/>
        </w:rPr>
        <w:t>。</w:t>
      </w:r>
    </w:p>
    <w:p w:rsidR="00754E96" w:rsidRDefault="00754E96">
      <w:pPr>
        <w:spacing w:line="580" w:lineRule="exact"/>
        <w:ind w:firstLine="602"/>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本部门</w:t>
      </w:r>
      <w:r>
        <w:rPr>
          <w:rFonts w:ascii="仿宋_GB2312" w:eastAsia="仿宋_GB2312" w:hAnsi="仿宋_GB2312" w:cs="仿宋_GB2312"/>
          <w:bCs/>
          <w:sz w:val="32"/>
          <w:szCs w:val="32"/>
        </w:rPr>
        <w:t>2015</w:t>
      </w:r>
      <w:r>
        <w:rPr>
          <w:rFonts w:ascii="仿宋_GB2312" w:eastAsia="仿宋_GB2312" w:hAnsi="仿宋_GB2312" w:cs="仿宋_GB2312" w:hint="eastAsia"/>
          <w:bCs/>
          <w:sz w:val="32"/>
          <w:szCs w:val="32"/>
        </w:rPr>
        <w:t>年度没有开展绩效评价。</w:t>
      </w:r>
    </w:p>
    <w:p w:rsidR="00754E96" w:rsidRPr="0001701C" w:rsidRDefault="00754E96">
      <w:pPr>
        <w:spacing w:line="580" w:lineRule="exact"/>
        <w:ind w:firstLine="602"/>
        <w:rPr>
          <w:rFonts w:ascii="仿宋_GB2312" w:eastAsia="仿宋_GB2312" w:hAnsi="仿宋_GB2312" w:cs="仿宋_GB2312"/>
          <w:sz w:val="32"/>
          <w:szCs w:val="32"/>
        </w:rPr>
      </w:pPr>
      <w:r>
        <w:rPr>
          <w:rFonts w:ascii="仿宋_GB2312" w:eastAsia="仿宋_GB2312" w:hAnsi="仿宋_GB2312" w:cs="仿宋_GB2312"/>
          <w:b/>
          <w:sz w:val="32"/>
          <w:szCs w:val="32"/>
        </w:rPr>
        <w:t>2.</w:t>
      </w:r>
      <w:r>
        <w:rPr>
          <w:rFonts w:ascii="仿宋_GB2312" w:eastAsia="仿宋_GB2312" w:hAnsi="仿宋_GB2312" w:cs="仿宋_GB2312" w:hint="eastAsia"/>
          <w:b/>
          <w:sz w:val="32"/>
          <w:szCs w:val="32"/>
        </w:rPr>
        <w:t>专业名词解释。</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“三公”经费支出口</w:t>
      </w:r>
      <w:r w:rsidRPr="0001701C">
        <w:rPr>
          <w:rFonts w:ascii="仿宋_GB2312" w:eastAsia="仿宋_GB2312" w:hAnsi="仿宋_GB2312" w:cs="仿宋_GB2312" w:hint="eastAsia"/>
          <w:sz w:val="32"/>
          <w:szCs w:val="32"/>
        </w:rPr>
        <w:t>是指因公出国（境）费、公务用车购置及运行费、公务接待费</w:t>
      </w:r>
      <w:r w:rsidRPr="00ED5CE9">
        <w:rPr>
          <w:rFonts w:ascii="仿宋_GB2312" w:eastAsia="仿宋_GB2312" w:hAnsi="仿宋_GB2312" w:cs="仿宋_GB2312" w:hint="eastAsia"/>
          <w:sz w:val="32"/>
          <w:szCs w:val="32"/>
        </w:rPr>
        <w:t>的支出</w:t>
      </w:r>
      <w:r w:rsidRPr="0001701C">
        <w:rPr>
          <w:rFonts w:ascii="仿宋_GB2312" w:eastAsia="仿宋_GB2312" w:hAnsi="仿宋_GB2312" w:cs="仿宋_GB2312" w:hint="eastAsia"/>
          <w:sz w:val="32"/>
          <w:szCs w:val="32"/>
        </w:rPr>
        <w:t>。机关运行经费支出是指一般公共预算财政拨款支出的基本支出的办公费、印刷费、水电费、维修费等等。</w:t>
      </w:r>
    </w:p>
    <w:sectPr w:rsidR="00754E96" w:rsidRPr="0001701C" w:rsidSect="00E53C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501AA"/>
    <w:multiLevelType w:val="singleLevel"/>
    <w:tmpl w:val="599501AA"/>
    <w:lvl w:ilvl="0">
      <w:start w:val="1"/>
      <w:numFmt w:val="chineseCounting"/>
      <w:suff w:val="nothing"/>
      <w:lvlText w:val="%1、"/>
      <w:lvlJc w:val="left"/>
      <w:rPr>
        <w:rFonts w:cs="Times New Roman"/>
      </w:rPr>
    </w:lvl>
  </w:abstractNum>
  <w:abstractNum w:abstractNumId="1">
    <w:nsid w:val="599505F8"/>
    <w:multiLevelType w:val="singleLevel"/>
    <w:tmpl w:val="599505F8"/>
    <w:lvl w:ilvl="0">
      <w:start w:val="1"/>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C5C6463"/>
    <w:rsid w:val="0001701C"/>
    <w:rsid w:val="00073DBE"/>
    <w:rsid w:val="000C262C"/>
    <w:rsid w:val="000D53AF"/>
    <w:rsid w:val="0011484E"/>
    <w:rsid w:val="00156EAB"/>
    <w:rsid w:val="001B5DE1"/>
    <w:rsid w:val="00203356"/>
    <w:rsid w:val="00263D4A"/>
    <w:rsid w:val="003770FF"/>
    <w:rsid w:val="003A6E73"/>
    <w:rsid w:val="00532301"/>
    <w:rsid w:val="00545C47"/>
    <w:rsid w:val="005562B8"/>
    <w:rsid w:val="00575B80"/>
    <w:rsid w:val="00676A89"/>
    <w:rsid w:val="00693064"/>
    <w:rsid w:val="00700B7C"/>
    <w:rsid w:val="00735E41"/>
    <w:rsid w:val="00754E96"/>
    <w:rsid w:val="00757BD3"/>
    <w:rsid w:val="00767D5F"/>
    <w:rsid w:val="0078210B"/>
    <w:rsid w:val="007830F4"/>
    <w:rsid w:val="007A757F"/>
    <w:rsid w:val="00812E0A"/>
    <w:rsid w:val="008676FC"/>
    <w:rsid w:val="008B1686"/>
    <w:rsid w:val="008D1566"/>
    <w:rsid w:val="00993471"/>
    <w:rsid w:val="00A21A10"/>
    <w:rsid w:val="00A45FA5"/>
    <w:rsid w:val="00A5003B"/>
    <w:rsid w:val="00A93864"/>
    <w:rsid w:val="00AC42DF"/>
    <w:rsid w:val="00AD4033"/>
    <w:rsid w:val="00AD4BB7"/>
    <w:rsid w:val="00AE4B9B"/>
    <w:rsid w:val="00B55D46"/>
    <w:rsid w:val="00B60481"/>
    <w:rsid w:val="00C24B3A"/>
    <w:rsid w:val="00C35D6A"/>
    <w:rsid w:val="00C81D84"/>
    <w:rsid w:val="00CA510E"/>
    <w:rsid w:val="00CE5047"/>
    <w:rsid w:val="00CF456D"/>
    <w:rsid w:val="00D30919"/>
    <w:rsid w:val="00D803BD"/>
    <w:rsid w:val="00DD33FB"/>
    <w:rsid w:val="00E202BD"/>
    <w:rsid w:val="00E51898"/>
    <w:rsid w:val="00E53CCD"/>
    <w:rsid w:val="00E63594"/>
    <w:rsid w:val="00E826C5"/>
    <w:rsid w:val="00E8336F"/>
    <w:rsid w:val="00E85100"/>
    <w:rsid w:val="00ED5CE9"/>
    <w:rsid w:val="00F060E8"/>
    <w:rsid w:val="00F503F5"/>
    <w:rsid w:val="00F9646B"/>
    <w:rsid w:val="25DC7734"/>
    <w:rsid w:val="359C4F14"/>
    <w:rsid w:val="44E56236"/>
    <w:rsid w:val="499C4EC6"/>
    <w:rsid w:val="5EC039E6"/>
    <w:rsid w:val="7C5C646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CC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365</TotalTime>
  <Pages>2</Pages>
  <Words>142</Words>
  <Characters>814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2016年度部门决算公开工作规范</dc:title>
  <dc:subject/>
  <dc:creator>Administrator</dc:creator>
  <cp:keywords/>
  <dc:description/>
  <cp:lastModifiedBy>Administrator</cp:lastModifiedBy>
  <cp:revision>34</cp:revision>
  <cp:lastPrinted>2017-09-19T09:16:00Z</cp:lastPrinted>
  <dcterms:created xsi:type="dcterms:W3CDTF">2017-09-18T07:19:00Z</dcterms:created>
  <dcterms:modified xsi:type="dcterms:W3CDTF">2018-04-08T08:41:00Z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